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0AC" w:rsidRPr="00F16067" w:rsidRDefault="00204953" w:rsidP="006A60AC">
      <w:pPr>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Mini-Lesson Guide</w:t>
      </w:r>
      <w:bookmarkStart w:id="0" w:name="_GoBack"/>
      <w:bookmarkEnd w:id="0"/>
    </w:p>
    <w:tbl>
      <w:tblPr>
        <w:tblStyle w:val="TableGrid1"/>
        <w:tblW w:w="0" w:type="auto"/>
        <w:tblLook w:val="04A0" w:firstRow="1" w:lastRow="0" w:firstColumn="1" w:lastColumn="0" w:noHBand="0" w:noVBand="1"/>
      </w:tblPr>
      <w:tblGrid>
        <w:gridCol w:w="2538"/>
        <w:gridCol w:w="7038"/>
      </w:tblGrid>
      <w:tr w:rsidR="006A60AC" w:rsidRPr="00F16067" w:rsidTr="004172A3">
        <w:tc>
          <w:tcPr>
            <w:tcW w:w="2538" w:type="dxa"/>
          </w:tcPr>
          <w:p w:rsidR="006A60AC" w:rsidRPr="00F16067" w:rsidRDefault="006A60AC" w:rsidP="004172A3">
            <w:pPr>
              <w:rPr>
                <w:rFonts w:ascii="Times New Roman" w:hAnsi="Times New Roman" w:cs="Times New Roman"/>
                <w:b/>
                <w:sz w:val="24"/>
                <w:szCs w:val="24"/>
              </w:rPr>
            </w:pPr>
            <w:r w:rsidRPr="00B72BC6">
              <w:rPr>
                <w:rFonts w:ascii="Times New Roman" w:hAnsi="Times New Roman" w:cs="Times New Roman"/>
                <w:b/>
                <w:sz w:val="24"/>
                <w:szCs w:val="24"/>
              </w:rPr>
              <w:t>Connect</w:t>
            </w:r>
          </w:p>
        </w:tc>
        <w:tc>
          <w:tcPr>
            <w:tcW w:w="7038" w:type="dxa"/>
          </w:tcPr>
          <w:p w:rsidR="006A60AC" w:rsidRPr="00F16067" w:rsidRDefault="006A60AC" w:rsidP="004172A3">
            <w:pPr>
              <w:rPr>
                <w:rFonts w:ascii="Times New Roman" w:hAnsi="Times New Roman" w:cs="Times New Roman"/>
                <w:b/>
                <w:i/>
                <w:sz w:val="24"/>
                <w:szCs w:val="24"/>
              </w:rPr>
            </w:pPr>
            <w:r w:rsidRPr="00F16067">
              <w:rPr>
                <w:rFonts w:ascii="Times New Roman" w:hAnsi="Times New Roman" w:cs="Times New Roman"/>
                <w:b/>
                <w:i/>
                <w:sz w:val="24"/>
                <w:szCs w:val="24"/>
              </w:rPr>
              <w:t>So far we have learned about…</w:t>
            </w: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This is the part of the mini-lesson during which you would typically refer the students to skills or knowledge they learned during the last lesson or during the year so far.</w:t>
            </w:r>
          </w:p>
          <w:p w:rsidR="006A60AC" w:rsidRPr="00F16067" w:rsidRDefault="006A60AC" w:rsidP="004172A3">
            <w:pPr>
              <w:rPr>
                <w:rFonts w:ascii="Times New Roman" w:hAnsi="Times New Roman" w:cs="Times New Roman"/>
                <w:sz w:val="24"/>
                <w:szCs w:val="24"/>
              </w:rPr>
            </w:pP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 xml:space="preserve">For the purposes of your assignment, describe what prior knowledge would be needed for or could be associated with the skill they are learning about.  Or, simply describe other comprehension skills students may be learning about. </w:t>
            </w:r>
          </w:p>
          <w:p w:rsidR="006A60AC" w:rsidRPr="00F16067" w:rsidRDefault="006A60AC" w:rsidP="004172A3">
            <w:pPr>
              <w:rPr>
                <w:rFonts w:ascii="Times New Roman" w:hAnsi="Times New Roman" w:cs="Times New Roman"/>
                <w:b/>
                <w:i/>
                <w:sz w:val="24"/>
                <w:szCs w:val="24"/>
              </w:rPr>
            </w:pPr>
            <w:r w:rsidRPr="00F16067">
              <w:rPr>
                <w:rFonts w:ascii="Times New Roman" w:hAnsi="Times New Roman" w:cs="Times New Roman"/>
                <w:b/>
                <w:i/>
                <w:sz w:val="24"/>
                <w:szCs w:val="24"/>
              </w:rPr>
              <w:t>Today I will teach you…</w:t>
            </w: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Then, tell what will be learned in this mini-lesson.</w:t>
            </w:r>
          </w:p>
        </w:tc>
      </w:tr>
      <w:tr w:rsidR="006A60AC" w:rsidRPr="00F16067" w:rsidTr="004172A3">
        <w:tc>
          <w:tcPr>
            <w:tcW w:w="2538" w:type="dxa"/>
          </w:tcPr>
          <w:p w:rsidR="006A60AC" w:rsidRPr="00F16067" w:rsidRDefault="006A60AC" w:rsidP="004172A3">
            <w:pPr>
              <w:rPr>
                <w:rFonts w:ascii="Times New Roman" w:hAnsi="Times New Roman" w:cs="Times New Roman"/>
                <w:b/>
                <w:sz w:val="24"/>
                <w:szCs w:val="24"/>
              </w:rPr>
            </w:pPr>
            <w:r w:rsidRPr="00B72BC6">
              <w:rPr>
                <w:rFonts w:ascii="Times New Roman" w:hAnsi="Times New Roman" w:cs="Times New Roman"/>
                <w:b/>
                <w:sz w:val="24"/>
                <w:szCs w:val="24"/>
              </w:rPr>
              <w:t>Teach</w:t>
            </w:r>
          </w:p>
        </w:tc>
        <w:tc>
          <w:tcPr>
            <w:tcW w:w="7038" w:type="dxa"/>
          </w:tcPr>
          <w:p w:rsidR="006A60AC" w:rsidRPr="00F16067" w:rsidRDefault="006A60AC" w:rsidP="004172A3">
            <w:pPr>
              <w:rPr>
                <w:rFonts w:ascii="Times New Roman" w:hAnsi="Times New Roman" w:cs="Times New Roman"/>
                <w:b/>
                <w:i/>
                <w:sz w:val="24"/>
                <w:szCs w:val="24"/>
              </w:rPr>
            </w:pPr>
            <w:r w:rsidRPr="00F16067">
              <w:rPr>
                <w:rFonts w:ascii="Times New Roman" w:hAnsi="Times New Roman" w:cs="Times New Roman"/>
                <w:b/>
                <w:i/>
                <w:sz w:val="24"/>
                <w:szCs w:val="24"/>
              </w:rPr>
              <w:t>Let me show you how…</w:t>
            </w: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Name and/or describe the skill you are going to demonstrate and the text you will use.  You might demonstrate the skill outside of the context of the book first, and then apply it to the book.  For example, if the skill you are demonstrating is inferring, you might do a brief exercise in which the students must infer something from a picture, and action, an expression, etc.  Or if the skill is visualizing, you might ask them to visualize something and draw a picture of it.</w:t>
            </w:r>
          </w:p>
          <w:p w:rsidR="006A60AC" w:rsidRPr="00F16067" w:rsidRDefault="006A60AC" w:rsidP="004172A3">
            <w:pPr>
              <w:rPr>
                <w:rFonts w:ascii="Times New Roman" w:hAnsi="Times New Roman" w:cs="Times New Roman"/>
                <w:sz w:val="24"/>
                <w:szCs w:val="24"/>
              </w:rPr>
            </w:pP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As you demonstrate the skill, think out loud so you are modeling for the students what good readers do.  You may use or create an anchor chart as you are talking for the students to refer back to as they work independently.</w:t>
            </w:r>
          </w:p>
        </w:tc>
      </w:tr>
      <w:tr w:rsidR="006A60AC" w:rsidRPr="00F16067" w:rsidTr="004172A3">
        <w:tc>
          <w:tcPr>
            <w:tcW w:w="2538" w:type="dxa"/>
          </w:tcPr>
          <w:p w:rsidR="006A60AC" w:rsidRPr="00F16067" w:rsidRDefault="006A60AC" w:rsidP="004172A3">
            <w:pPr>
              <w:rPr>
                <w:rFonts w:ascii="Times New Roman" w:hAnsi="Times New Roman" w:cs="Times New Roman"/>
                <w:b/>
                <w:sz w:val="24"/>
                <w:szCs w:val="24"/>
              </w:rPr>
            </w:pPr>
            <w:r w:rsidRPr="00B72BC6">
              <w:rPr>
                <w:rFonts w:ascii="Times New Roman" w:hAnsi="Times New Roman" w:cs="Times New Roman"/>
                <w:b/>
                <w:sz w:val="24"/>
                <w:szCs w:val="24"/>
              </w:rPr>
              <w:t>Engage</w:t>
            </w:r>
          </w:p>
        </w:tc>
        <w:tc>
          <w:tcPr>
            <w:tcW w:w="7038" w:type="dxa"/>
          </w:tcPr>
          <w:p w:rsidR="006A60AC" w:rsidRPr="00F16067" w:rsidRDefault="006A60AC" w:rsidP="004172A3">
            <w:pPr>
              <w:rPr>
                <w:rFonts w:ascii="Times New Roman" w:hAnsi="Times New Roman" w:cs="Times New Roman"/>
                <w:b/>
                <w:i/>
                <w:sz w:val="24"/>
                <w:szCs w:val="24"/>
              </w:rPr>
            </w:pPr>
            <w:r w:rsidRPr="00F16067">
              <w:rPr>
                <w:rFonts w:ascii="Times New Roman" w:hAnsi="Times New Roman" w:cs="Times New Roman"/>
                <w:b/>
                <w:i/>
                <w:sz w:val="24"/>
                <w:szCs w:val="24"/>
              </w:rPr>
              <w:t>Now it’s your turn to try…</w:t>
            </w: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Invite/Ask the students to “turn and talk” as they practice the skill you demonstrated.  During this time, you would listen to the pairs and provide coaching and feedback.</w:t>
            </w:r>
          </w:p>
        </w:tc>
      </w:tr>
      <w:tr w:rsidR="006A60AC" w:rsidRPr="00F16067" w:rsidTr="004172A3">
        <w:tc>
          <w:tcPr>
            <w:tcW w:w="2538" w:type="dxa"/>
          </w:tcPr>
          <w:p w:rsidR="006A60AC" w:rsidRPr="00F16067" w:rsidRDefault="006A60AC" w:rsidP="004172A3">
            <w:pPr>
              <w:rPr>
                <w:rFonts w:ascii="Times New Roman" w:hAnsi="Times New Roman" w:cs="Times New Roman"/>
                <w:b/>
                <w:sz w:val="24"/>
                <w:szCs w:val="24"/>
              </w:rPr>
            </w:pPr>
            <w:r w:rsidRPr="00F16067">
              <w:rPr>
                <w:rFonts w:ascii="Times New Roman" w:hAnsi="Times New Roman" w:cs="Times New Roman"/>
                <w:b/>
                <w:sz w:val="24"/>
                <w:szCs w:val="24"/>
              </w:rPr>
              <w:t>Link</w:t>
            </w:r>
          </w:p>
        </w:tc>
        <w:tc>
          <w:tcPr>
            <w:tcW w:w="7038" w:type="dxa"/>
          </w:tcPr>
          <w:p w:rsidR="006A60AC" w:rsidRPr="00F16067" w:rsidRDefault="006A60AC" w:rsidP="004172A3">
            <w:pPr>
              <w:rPr>
                <w:rFonts w:ascii="Times New Roman" w:hAnsi="Times New Roman" w:cs="Times New Roman"/>
                <w:b/>
                <w:i/>
                <w:sz w:val="24"/>
                <w:szCs w:val="24"/>
              </w:rPr>
            </w:pPr>
            <w:r w:rsidRPr="00F16067">
              <w:rPr>
                <w:rFonts w:ascii="Times New Roman" w:hAnsi="Times New Roman" w:cs="Times New Roman"/>
                <w:b/>
                <w:i/>
                <w:sz w:val="24"/>
                <w:szCs w:val="24"/>
              </w:rPr>
              <w:t>Today we learned how to…</w:t>
            </w: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Briefly review the skill they practiced during the mini-lesson.</w:t>
            </w:r>
          </w:p>
          <w:p w:rsidR="006A60AC" w:rsidRPr="00F16067" w:rsidRDefault="006A60AC" w:rsidP="004172A3">
            <w:pPr>
              <w:rPr>
                <w:rFonts w:ascii="Times New Roman" w:hAnsi="Times New Roman" w:cs="Times New Roman"/>
                <w:sz w:val="24"/>
                <w:szCs w:val="24"/>
              </w:rPr>
            </w:pPr>
          </w:p>
          <w:p w:rsidR="006A60AC" w:rsidRPr="00F16067" w:rsidRDefault="006A60AC" w:rsidP="004172A3">
            <w:pPr>
              <w:rPr>
                <w:rFonts w:ascii="Times New Roman" w:hAnsi="Times New Roman" w:cs="Times New Roman"/>
                <w:b/>
                <w:i/>
                <w:sz w:val="24"/>
                <w:szCs w:val="24"/>
              </w:rPr>
            </w:pPr>
            <w:r w:rsidRPr="00F16067">
              <w:rPr>
                <w:rFonts w:ascii="Times New Roman" w:hAnsi="Times New Roman" w:cs="Times New Roman"/>
                <w:b/>
                <w:i/>
                <w:sz w:val="24"/>
                <w:szCs w:val="24"/>
              </w:rPr>
              <w:t>As you are reading today, and every day, it is important to…</w:t>
            </w:r>
          </w:p>
          <w:p w:rsidR="006A60AC" w:rsidRPr="00F16067" w:rsidRDefault="006A60AC" w:rsidP="004172A3">
            <w:pPr>
              <w:rPr>
                <w:rFonts w:ascii="Times New Roman" w:hAnsi="Times New Roman" w:cs="Times New Roman"/>
                <w:sz w:val="24"/>
                <w:szCs w:val="24"/>
              </w:rPr>
            </w:pPr>
            <w:r w:rsidRPr="00F16067">
              <w:rPr>
                <w:rFonts w:ascii="Times New Roman" w:hAnsi="Times New Roman" w:cs="Times New Roman"/>
                <w:sz w:val="24"/>
                <w:szCs w:val="24"/>
              </w:rPr>
              <w:t>Describe why the skill is important in the reading process.</w:t>
            </w:r>
          </w:p>
        </w:tc>
      </w:tr>
    </w:tbl>
    <w:p w:rsidR="006E2EBB" w:rsidRDefault="006E2EBB"/>
    <w:sectPr w:rsidR="006E2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0AC"/>
    <w:rsid w:val="00204953"/>
    <w:rsid w:val="006A60AC"/>
    <w:rsid w:val="006E2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0A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6A60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Grid">
    <w:name w:val="Table Grid"/>
    <w:basedOn w:val="TableNormal"/>
    <w:uiPriority w:val="59"/>
    <w:rsid w:val="006A6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0A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6A60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Grid">
    <w:name w:val="Table Grid"/>
    <w:basedOn w:val="TableNormal"/>
    <w:uiPriority w:val="59"/>
    <w:rsid w:val="006A6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North Georgia</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2</cp:revision>
  <dcterms:created xsi:type="dcterms:W3CDTF">2012-09-19T19:30:00Z</dcterms:created>
  <dcterms:modified xsi:type="dcterms:W3CDTF">2012-09-19T19:30:00Z</dcterms:modified>
</cp:coreProperties>
</file>