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6F5" w:rsidRPr="007925C4" w:rsidRDefault="00D326F5" w:rsidP="005F2CF9">
      <w:pPr>
        <w:tabs>
          <w:tab w:val="left" w:pos="6120"/>
        </w:tabs>
        <w:autoSpaceDE w:val="0"/>
        <w:autoSpaceDN w:val="0"/>
        <w:adjustRightInd w:val="0"/>
        <w:spacing w:after="0" w:line="240" w:lineRule="auto"/>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 xml:space="preserve">      </w:t>
      </w:r>
      <w:r w:rsidRPr="007925C4">
        <w:rPr>
          <w:rFonts w:ascii="Times New Roman" w:hAnsi="Times New Roman" w:cs="Times New Roman"/>
          <w:b/>
          <w:noProof/>
          <w:color w:val="000000"/>
          <w:sz w:val="18"/>
          <w:szCs w:val="18"/>
        </w:rPr>
        <w:drawing>
          <wp:inline distT="0" distB="0" distL="0" distR="0">
            <wp:extent cx="1333500" cy="1320165"/>
            <wp:effectExtent l="19050" t="0" r="0" b="0"/>
            <wp:docPr id="6" name="Picture 1" descr="metacognitive 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tacognitive model"/>
                    <pic:cNvPicPr>
                      <a:picLocks noChangeAspect="1" noChangeArrowheads="1"/>
                    </pic:cNvPicPr>
                  </pic:nvPicPr>
                  <pic:blipFill>
                    <a:blip r:embed="rId8" cstate="print"/>
                    <a:stretch>
                      <a:fillRect/>
                    </a:stretch>
                  </pic:blipFill>
                  <pic:spPr bwMode="auto">
                    <a:xfrm>
                      <a:off x="0" y="0"/>
                      <a:ext cx="1333500" cy="1320165"/>
                    </a:xfrm>
                    <a:prstGeom prst="rect">
                      <a:avLst/>
                    </a:prstGeom>
                    <a:noFill/>
                    <a:ln w="9525">
                      <a:noFill/>
                      <a:miter lim="800000"/>
                      <a:headEnd/>
                      <a:tailEnd/>
                    </a:ln>
                  </pic:spPr>
                </pic:pic>
              </a:graphicData>
            </a:graphic>
          </wp:inline>
        </w:drawing>
      </w:r>
    </w:p>
    <w:p w:rsidR="00D326F5" w:rsidRPr="007925C4" w:rsidRDefault="00D326F5" w:rsidP="00D326F5">
      <w:pPr>
        <w:autoSpaceDE w:val="0"/>
        <w:autoSpaceDN w:val="0"/>
        <w:adjustRightInd w:val="0"/>
        <w:spacing w:after="0" w:line="240" w:lineRule="auto"/>
        <w:rPr>
          <w:rFonts w:ascii="Times New Roman" w:hAnsi="Times New Roman" w:cs="Times New Roman"/>
          <w:b/>
          <w:bCs/>
          <w:color w:val="000000"/>
          <w:sz w:val="18"/>
          <w:szCs w:val="18"/>
        </w:rPr>
      </w:pPr>
    </w:p>
    <w:p w:rsidR="00D326F5" w:rsidRPr="007925C4" w:rsidRDefault="00D326F5" w:rsidP="00D326F5">
      <w:pPr>
        <w:autoSpaceDE w:val="0"/>
        <w:autoSpaceDN w:val="0"/>
        <w:adjustRightInd w:val="0"/>
        <w:spacing w:after="0" w:line="240" w:lineRule="auto"/>
        <w:rPr>
          <w:rFonts w:ascii="Times New Roman" w:hAnsi="Times New Roman" w:cs="Times New Roman"/>
          <w:b/>
          <w:bCs/>
          <w:color w:val="0000FF"/>
          <w:sz w:val="18"/>
          <w:szCs w:val="18"/>
        </w:rPr>
      </w:pPr>
      <w:r w:rsidRPr="007925C4">
        <w:rPr>
          <w:rFonts w:ascii="Times New Roman" w:hAnsi="Times New Roman" w:cs="Times New Roman"/>
          <w:b/>
          <w:bCs/>
          <w:color w:val="000000"/>
          <w:sz w:val="18"/>
          <w:szCs w:val="18"/>
        </w:rPr>
        <w:t xml:space="preserve">Instructor: </w:t>
      </w:r>
      <w:r w:rsidR="005F2CF9" w:rsidRPr="007925C4">
        <w:rPr>
          <w:rFonts w:ascii="Times New Roman" w:hAnsi="Times New Roman" w:cs="Times New Roman"/>
          <w:b/>
          <w:bCs/>
          <w:color w:val="0000FF"/>
          <w:sz w:val="18"/>
          <w:szCs w:val="18"/>
        </w:rPr>
        <w:t xml:space="preserve"> </w:t>
      </w:r>
      <w:r w:rsidRPr="007925C4">
        <w:rPr>
          <w:rFonts w:ascii="Times New Roman" w:hAnsi="Times New Roman" w:cs="Times New Roman"/>
          <w:b/>
          <w:bCs/>
          <w:color w:val="0000FF"/>
          <w:sz w:val="18"/>
          <w:szCs w:val="18"/>
        </w:rPr>
        <w:t xml:space="preserve">  </w:t>
      </w:r>
      <w:r w:rsidR="00E563DA" w:rsidRPr="007925C4">
        <w:rPr>
          <w:rFonts w:ascii="Times New Roman" w:hAnsi="Times New Roman" w:cs="Times New Roman"/>
          <w:b/>
          <w:bCs/>
          <w:color w:val="0000FF"/>
          <w:sz w:val="18"/>
          <w:szCs w:val="18"/>
        </w:rPr>
        <w:tab/>
      </w:r>
      <w:r w:rsidR="00AC1305" w:rsidRPr="007925C4">
        <w:rPr>
          <w:rFonts w:ascii="Times New Roman" w:hAnsi="Times New Roman" w:cs="Times New Roman"/>
          <w:b/>
          <w:bCs/>
          <w:color w:val="0000FF"/>
          <w:sz w:val="18"/>
          <w:szCs w:val="18"/>
        </w:rPr>
        <w:t>Norma Jean Cain</w:t>
      </w:r>
      <w:r w:rsidR="00E563DA" w:rsidRPr="007925C4">
        <w:rPr>
          <w:rFonts w:ascii="Times New Roman" w:hAnsi="Times New Roman" w:cs="Times New Roman"/>
          <w:b/>
          <w:bCs/>
          <w:color w:val="0000FF"/>
          <w:sz w:val="18"/>
          <w:szCs w:val="18"/>
        </w:rPr>
        <w:tab/>
      </w:r>
      <w:r w:rsidR="00E563DA" w:rsidRPr="007925C4">
        <w:rPr>
          <w:rFonts w:ascii="Times New Roman" w:hAnsi="Times New Roman" w:cs="Times New Roman"/>
          <w:b/>
          <w:bCs/>
          <w:color w:val="0000FF"/>
          <w:sz w:val="18"/>
          <w:szCs w:val="18"/>
        </w:rPr>
        <w:tab/>
      </w:r>
      <w:r w:rsidR="00E563DA" w:rsidRPr="007925C4">
        <w:rPr>
          <w:rFonts w:ascii="Times New Roman" w:hAnsi="Times New Roman" w:cs="Times New Roman"/>
          <w:b/>
          <w:bCs/>
          <w:color w:val="0000FF"/>
          <w:sz w:val="18"/>
          <w:szCs w:val="18"/>
        </w:rPr>
        <w:tab/>
      </w:r>
      <w:r w:rsidRPr="007925C4">
        <w:rPr>
          <w:rFonts w:ascii="Times New Roman" w:hAnsi="Times New Roman" w:cs="Times New Roman"/>
          <w:b/>
          <w:bCs/>
          <w:color w:val="000000"/>
          <w:sz w:val="18"/>
          <w:szCs w:val="18"/>
        </w:rPr>
        <w:t xml:space="preserve">Email address: </w:t>
      </w:r>
      <w:r w:rsidR="005F2CF9" w:rsidRPr="007925C4">
        <w:rPr>
          <w:rFonts w:ascii="Times New Roman" w:hAnsi="Times New Roman" w:cs="Times New Roman"/>
          <w:b/>
          <w:bCs/>
          <w:color w:val="0000FF"/>
          <w:sz w:val="18"/>
          <w:szCs w:val="18"/>
        </w:rPr>
        <w:t xml:space="preserve"> </w:t>
      </w:r>
      <w:r w:rsidR="00AC1305" w:rsidRPr="007925C4">
        <w:rPr>
          <w:rFonts w:ascii="Times New Roman" w:hAnsi="Times New Roman" w:cs="Times New Roman"/>
          <w:b/>
          <w:bCs/>
          <w:color w:val="0000FF"/>
          <w:sz w:val="18"/>
          <w:szCs w:val="18"/>
        </w:rPr>
        <w:t>njcain@northgeorgia.edu</w:t>
      </w:r>
    </w:p>
    <w:p w:rsidR="00E563DA" w:rsidRPr="007925C4" w:rsidRDefault="00E563DA" w:rsidP="00D326F5">
      <w:pPr>
        <w:autoSpaceDE w:val="0"/>
        <w:autoSpaceDN w:val="0"/>
        <w:adjustRightInd w:val="0"/>
        <w:spacing w:after="0" w:line="240" w:lineRule="auto"/>
        <w:rPr>
          <w:rFonts w:ascii="Times New Roman" w:hAnsi="Times New Roman" w:cs="Times New Roman"/>
          <w:b/>
          <w:bCs/>
          <w:color w:val="000000"/>
          <w:sz w:val="18"/>
          <w:szCs w:val="18"/>
        </w:rPr>
      </w:pPr>
    </w:p>
    <w:p w:rsidR="00D326F5" w:rsidRPr="007925C4" w:rsidRDefault="00D326F5" w:rsidP="008F75CF">
      <w:pP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 xml:space="preserve">Phone: </w:t>
      </w:r>
      <w:r w:rsidR="005F2CF9" w:rsidRPr="007925C4">
        <w:rPr>
          <w:rFonts w:ascii="Times New Roman" w:hAnsi="Times New Roman" w:cs="Times New Roman"/>
          <w:b/>
          <w:bCs/>
          <w:color w:val="0000FF"/>
          <w:sz w:val="18"/>
          <w:szCs w:val="18"/>
        </w:rPr>
        <w:t xml:space="preserve"> </w:t>
      </w:r>
      <w:r w:rsidR="008F75CF" w:rsidRPr="007925C4">
        <w:rPr>
          <w:bCs/>
          <w:sz w:val="18"/>
          <w:szCs w:val="18"/>
        </w:rPr>
        <w:t>706-867-2742</w:t>
      </w:r>
    </w:p>
    <w:p w:rsidR="00D326F5" w:rsidRPr="007925C4" w:rsidRDefault="00D326F5" w:rsidP="00D326F5">
      <w:pPr>
        <w:autoSpaceDE w:val="0"/>
        <w:autoSpaceDN w:val="0"/>
        <w:adjustRightInd w:val="0"/>
        <w:spacing w:after="0" w:line="240" w:lineRule="auto"/>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 xml:space="preserve">Office  </w:t>
      </w:r>
      <w:r w:rsidR="005F2CF9" w:rsidRPr="007925C4">
        <w:rPr>
          <w:rFonts w:ascii="Times New Roman" w:hAnsi="Times New Roman" w:cs="Times New Roman"/>
          <w:b/>
          <w:bCs/>
          <w:color w:val="000000"/>
          <w:sz w:val="18"/>
          <w:szCs w:val="18"/>
        </w:rPr>
        <w:t xml:space="preserve"> </w:t>
      </w:r>
      <w:r w:rsidR="008F75CF" w:rsidRPr="007925C4">
        <w:rPr>
          <w:rFonts w:ascii="Times New Roman" w:hAnsi="Times New Roman" w:cs="Times New Roman"/>
          <w:b/>
          <w:bCs/>
          <w:color w:val="000000"/>
          <w:sz w:val="18"/>
          <w:szCs w:val="18"/>
        </w:rPr>
        <w:t>106C Dunlap</w:t>
      </w:r>
      <w:r w:rsidRPr="007925C4">
        <w:rPr>
          <w:rFonts w:ascii="Times New Roman" w:hAnsi="Times New Roman" w:cs="Times New Roman"/>
          <w:b/>
          <w:bCs/>
          <w:color w:val="000000"/>
          <w:sz w:val="18"/>
          <w:szCs w:val="18"/>
        </w:rPr>
        <w:t xml:space="preserve"> </w:t>
      </w:r>
    </w:p>
    <w:p w:rsidR="00D326F5" w:rsidRPr="007925C4" w:rsidRDefault="00D326F5" w:rsidP="00D326F5">
      <w:pPr>
        <w:autoSpaceDE w:val="0"/>
        <w:autoSpaceDN w:val="0"/>
        <w:adjustRightInd w:val="0"/>
        <w:spacing w:after="0" w:line="240" w:lineRule="auto"/>
        <w:rPr>
          <w:rFonts w:ascii="Times New Roman" w:hAnsi="Times New Roman" w:cs="Times New Roman"/>
          <w:b/>
          <w:bCs/>
          <w:color w:val="000000"/>
          <w:sz w:val="18"/>
          <w:szCs w:val="18"/>
        </w:rPr>
      </w:pPr>
    </w:p>
    <w:p w:rsidR="00D326F5" w:rsidRPr="007925C4" w:rsidRDefault="00D326F5" w:rsidP="00D326F5">
      <w:pPr>
        <w:autoSpaceDE w:val="0"/>
        <w:autoSpaceDN w:val="0"/>
        <w:adjustRightInd w:val="0"/>
        <w:spacing w:after="0" w:line="240" w:lineRule="auto"/>
        <w:rPr>
          <w:rFonts w:ascii="Times New Roman" w:hAnsi="Times New Roman" w:cs="Times New Roman"/>
          <w:b/>
          <w:bCs/>
          <w:color w:val="0000FF"/>
          <w:sz w:val="18"/>
          <w:szCs w:val="18"/>
        </w:rPr>
      </w:pPr>
      <w:r w:rsidRPr="007925C4">
        <w:rPr>
          <w:rFonts w:ascii="Times New Roman" w:hAnsi="Times New Roman" w:cs="Times New Roman"/>
          <w:b/>
          <w:bCs/>
          <w:color w:val="000000"/>
          <w:sz w:val="18"/>
          <w:szCs w:val="18"/>
        </w:rPr>
        <w:t xml:space="preserve">Course Number: </w:t>
      </w:r>
      <w:r w:rsidR="005F2CF9" w:rsidRPr="007925C4">
        <w:rPr>
          <w:rFonts w:ascii="Times New Roman" w:hAnsi="Times New Roman" w:cs="Times New Roman"/>
          <w:b/>
          <w:bCs/>
          <w:color w:val="0000FF"/>
          <w:sz w:val="18"/>
          <w:szCs w:val="18"/>
        </w:rPr>
        <w:t xml:space="preserve"> </w:t>
      </w:r>
      <w:r w:rsidR="00AC1305" w:rsidRPr="007925C4">
        <w:rPr>
          <w:rFonts w:ascii="Times New Roman" w:hAnsi="Times New Roman" w:cs="Times New Roman"/>
          <w:b/>
          <w:bCs/>
          <w:color w:val="0000FF"/>
          <w:sz w:val="18"/>
          <w:szCs w:val="18"/>
        </w:rPr>
        <w:t>LART 3006</w:t>
      </w:r>
      <w:r w:rsidRPr="007925C4">
        <w:rPr>
          <w:rFonts w:ascii="Times New Roman" w:hAnsi="Times New Roman" w:cs="Times New Roman"/>
          <w:b/>
          <w:bCs/>
          <w:color w:val="0000FF"/>
          <w:sz w:val="18"/>
          <w:szCs w:val="18"/>
        </w:rPr>
        <w:t xml:space="preserve"> </w:t>
      </w:r>
      <w:r w:rsidR="005F2CF9" w:rsidRPr="007925C4">
        <w:rPr>
          <w:rFonts w:ascii="Times New Roman" w:hAnsi="Times New Roman" w:cs="Times New Roman"/>
          <w:b/>
          <w:bCs/>
          <w:color w:val="0000FF"/>
          <w:sz w:val="18"/>
          <w:szCs w:val="18"/>
        </w:rPr>
        <w:t xml:space="preserve">  </w:t>
      </w:r>
      <w:r w:rsidRPr="007925C4">
        <w:rPr>
          <w:rFonts w:ascii="Times New Roman" w:hAnsi="Times New Roman" w:cs="Times New Roman"/>
          <w:b/>
          <w:bCs/>
          <w:color w:val="000000"/>
          <w:sz w:val="18"/>
          <w:szCs w:val="18"/>
        </w:rPr>
        <w:t xml:space="preserve">Course Title: </w:t>
      </w:r>
      <w:r w:rsidR="00AC1305" w:rsidRPr="007925C4">
        <w:rPr>
          <w:rFonts w:ascii="Times New Roman" w:hAnsi="Times New Roman" w:cs="Times New Roman"/>
          <w:b/>
          <w:bCs/>
          <w:color w:val="000000"/>
          <w:sz w:val="18"/>
          <w:szCs w:val="18"/>
        </w:rPr>
        <w:t>Teaching Reading in the Content Areas</w:t>
      </w:r>
      <w:r w:rsidR="005F2CF9" w:rsidRPr="007925C4">
        <w:rPr>
          <w:rFonts w:ascii="Times New Roman" w:hAnsi="Times New Roman" w:cs="Times New Roman"/>
          <w:b/>
          <w:bCs/>
          <w:color w:val="0000FF"/>
          <w:sz w:val="18"/>
          <w:szCs w:val="18"/>
        </w:rPr>
        <w:t xml:space="preserve"> </w:t>
      </w:r>
      <w:r w:rsidR="00BF597F">
        <w:rPr>
          <w:rFonts w:ascii="Times New Roman" w:hAnsi="Times New Roman" w:cs="Times New Roman"/>
          <w:b/>
          <w:bCs/>
          <w:color w:val="0000FF"/>
          <w:sz w:val="18"/>
          <w:szCs w:val="18"/>
        </w:rPr>
        <w:t>(5965)</w:t>
      </w:r>
      <w:r w:rsidR="007B1391">
        <w:rPr>
          <w:rFonts w:ascii="Times New Roman" w:hAnsi="Times New Roman" w:cs="Times New Roman"/>
          <w:b/>
          <w:bCs/>
          <w:color w:val="0000FF"/>
          <w:sz w:val="18"/>
          <w:szCs w:val="18"/>
        </w:rPr>
        <w:t xml:space="preserve"> </w:t>
      </w:r>
      <w:r w:rsidR="00BF597F">
        <w:rPr>
          <w:rFonts w:ascii="Times New Roman" w:hAnsi="Times New Roman" w:cs="Times New Roman"/>
          <w:b/>
          <w:bCs/>
          <w:color w:val="0000FF"/>
          <w:sz w:val="18"/>
          <w:szCs w:val="18"/>
        </w:rPr>
        <w:t>M</w:t>
      </w:r>
      <w:r w:rsidR="007B1391">
        <w:rPr>
          <w:rFonts w:ascii="Times New Roman" w:hAnsi="Times New Roman" w:cs="Times New Roman"/>
          <w:b/>
          <w:bCs/>
          <w:color w:val="0000FF"/>
          <w:sz w:val="18"/>
          <w:szCs w:val="18"/>
        </w:rPr>
        <w:t>/</w:t>
      </w:r>
      <w:r w:rsidR="00BF597F">
        <w:rPr>
          <w:rFonts w:ascii="Times New Roman" w:hAnsi="Times New Roman" w:cs="Times New Roman"/>
          <w:b/>
          <w:bCs/>
          <w:color w:val="0000FF"/>
          <w:sz w:val="18"/>
          <w:szCs w:val="18"/>
        </w:rPr>
        <w:t>W</w:t>
      </w:r>
      <w:r w:rsidRPr="007925C4">
        <w:rPr>
          <w:rFonts w:ascii="Times New Roman" w:hAnsi="Times New Roman" w:cs="Times New Roman"/>
          <w:b/>
          <w:bCs/>
          <w:color w:val="0000FF"/>
          <w:sz w:val="18"/>
          <w:szCs w:val="18"/>
        </w:rPr>
        <w:t xml:space="preserve"> </w:t>
      </w:r>
    </w:p>
    <w:p w:rsidR="00970065" w:rsidRPr="007925C4" w:rsidRDefault="00D326F5" w:rsidP="00970065">
      <w:pPr>
        <w:autoSpaceDE w:val="0"/>
        <w:autoSpaceDN w:val="0"/>
        <w:adjustRightInd w:val="0"/>
        <w:spacing w:after="0" w:line="240" w:lineRule="auto"/>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 xml:space="preserve"> </w:t>
      </w:r>
    </w:p>
    <w:p w:rsidR="001325E8" w:rsidRDefault="00D326F5" w:rsidP="00970065">
      <w:pPr>
        <w:autoSpaceDE w:val="0"/>
        <w:autoSpaceDN w:val="0"/>
        <w:adjustRightInd w:val="0"/>
        <w:spacing w:after="0" w:line="240" w:lineRule="auto"/>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Text</w:t>
      </w:r>
      <w:r w:rsidR="00F4486B">
        <w:rPr>
          <w:rFonts w:ascii="Times New Roman" w:hAnsi="Times New Roman" w:cs="Times New Roman"/>
          <w:b/>
          <w:bCs/>
          <w:color w:val="000000"/>
          <w:sz w:val="18"/>
          <w:szCs w:val="18"/>
        </w:rPr>
        <w:t>s:</w:t>
      </w:r>
      <w:r w:rsidR="001325E8">
        <w:rPr>
          <w:rFonts w:ascii="Times New Roman" w:hAnsi="Times New Roman" w:cs="Times New Roman"/>
          <w:b/>
          <w:bCs/>
          <w:color w:val="000000"/>
          <w:sz w:val="18"/>
          <w:szCs w:val="18"/>
        </w:rPr>
        <w:t xml:space="preserve">  (Will be </w:t>
      </w:r>
      <w:proofErr w:type="gramStart"/>
      <w:r w:rsidR="001325E8">
        <w:rPr>
          <w:rFonts w:ascii="Times New Roman" w:hAnsi="Times New Roman" w:cs="Times New Roman"/>
          <w:b/>
          <w:bCs/>
          <w:color w:val="000000"/>
          <w:sz w:val="18"/>
          <w:szCs w:val="18"/>
        </w:rPr>
        <w:t>Also</w:t>
      </w:r>
      <w:proofErr w:type="gramEnd"/>
      <w:r w:rsidR="001325E8">
        <w:rPr>
          <w:rFonts w:ascii="Times New Roman" w:hAnsi="Times New Roman" w:cs="Times New Roman"/>
          <w:b/>
          <w:bCs/>
          <w:color w:val="000000"/>
          <w:sz w:val="18"/>
          <w:szCs w:val="18"/>
        </w:rPr>
        <w:t xml:space="preserve"> Using These Texts in Children’s Literature)</w:t>
      </w:r>
    </w:p>
    <w:p w:rsidR="001325E8" w:rsidRDefault="001325E8" w:rsidP="00970065">
      <w:pPr>
        <w:autoSpaceDE w:val="0"/>
        <w:autoSpaceDN w:val="0"/>
        <w:adjustRightInd w:val="0"/>
        <w:spacing w:after="0" w:line="240" w:lineRule="auto"/>
        <w:rPr>
          <w:rFonts w:ascii="Times New Roman" w:hAnsi="Times New Roman" w:cs="Times New Roman"/>
          <w:b/>
          <w:bCs/>
          <w:color w:val="000000"/>
          <w:sz w:val="18"/>
          <w:szCs w:val="18"/>
        </w:rPr>
      </w:pPr>
    </w:p>
    <w:p w:rsidR="00F4486B" w:rsidRPr="001325E8" w:rsidRDefault="0071250F" w:rsidP="00970065">
      <w:pPr>
        <w:autoSpaceDE w:val="0"/>
        <w:autoSpaceDN w:val="0"/>
        <w:adjustRightInd w:val="0"/>
        <w:spacing w:after="0" w:line="240" w:lineRule="auto"/>
        <w:rPr>
          <w:rFonts w:ascii="Times New Roman" w:hAnsi="Times New Roman" w:cs="Times New Roman"/>
          <w:bCs/>
          <w:color w:val="000000" w:themeColor="text1"/>
          <w:sz w:val="18"/>
          <w:szCs w:val="18"/>
        </w:rPr>
      </w:pPr>
      <w:proofErr w:type="gramStart"/>
      <w:r w:rsidRPr="001325E8">
        <w:rPr>
          <w:rFonts w:ascii="Times New Roman" w:hAnsi="Times New Roman" w:cs="Times New Roman"/>
          <w:bCs/>
          <w:color w:val="000000"/>
          <w:sz w:val="18"/>
          <w:szCs w:val="18"/>
        </w:rPr>
        <w:t xml:space="preserve">Harvey, S. &amp; </w:t>
      </w:r>
      <w:proofErr w:type="spellStart"/>
      <w:r w:rsidRPr="001325E8">
        <w:rPr>
          <w:rFonts w:ascii="Times New Roman" w:hAnsi="Times New Roman" w:cs="Times New Roman"/>
          <w:bCs/>
          <w:color w:val="000000"/>
          <w:sz w:val="18"/>
          <w:szCs w:val="18"/>
        </w:rPr>
        <w:t>Goudvis</w:t>
      </w:r>
      <w:proofErr w:type="spellEnd"/>
      <w:r w:rsidRPr="001325E8">
        <w:rPr>
          <w:rFonts w:ascii="Times New Roman" w:hAnsi="Times New Roman" w:cs="Times New Roman"/>
          <w:bCs/>
          <w:color w:val="000000"/>
          <w:sz w:val="18"/>
          <w:szCs w:val="18"/>
        </w:rPr>
        <w:t>, A. (2000</w:t>
      </w:r>
      <w:r w:rsidR="00F4486B" w:rsidRPr="001325E8">
        <w:rPr>
          <w:rFonts w:ascii="Times New Roman" w:hAnsi="Times New Roman" w:cs="Times New Roman"/>
          <w:bCs/>
          <w:color w:val="000000"/>
          <w:sz w:val="18"/>
          <w:szCs w:val="18"/>
        </w:rPr>
        <w:t>).</w:t>
      </w:r>
      <w:proofErr w:type="gramEnd"/>
      <w:r w:rsidR="00F4486B" w:rsidRPr="001325E8">
        <w:rPr>
          <w:rFonts w:ascii="Times New Roman" w:hAnsi="Times New Roman" w:cs="Times New Roman"/>
          <w:bCs/>
          <w:color w:val="000000"/>
          <w:sz w:val="18"/>
          <w:szCs w:val="18"/>
        </w:rPr>
        <w:t xml:space="preserve"> </w:t>
      </w:r>
      <w:r w:rsidR="00F4486B" w:rsidRPr="001325E8">
        <w:rPr>
          <w:rFonts w:ascii="Times New Roman" w:hAnsi="Times New Roman" w:cs="Times New Roman"/>
          <w:bCs/>
          <w:i/>
          <w:color w:val="000000"/>
          <w:sz w:val="18"/>
          <w:szCs w:val="18"/>
        </w:rPr>
        <w:t>Strategies that Work:</w:t>
      </w:r>
      <w:r w:rsidR="00F4486B" w:rsidRPr="001325E8">
        <w:rPr>
          <w:rFonts w:ascii="Times New Roman" w:eastAsia="Times New Roman" w:hAnsi="Times New Roman" w:cs="Times New Roman"/>
          <w:bCs/>
          <w:i/>
          <w:iCs/>
          <w:color w:val="CC33CC"/>
          <w:sz w:val="24"/>
          <w:szCs w:val="24"/>
        </w:rPr>
        <w:t xml:space="preserve"> </w:t>
      </w:r>
      <w:r w:rsidR="00F4486B" w:rsidRPr="001325E8">
        <w:rPr>
          <w:rFonts w:ascii="Times New Roman" w:eastAsia="Times New Roman" w:hAnsi="Times New Roman" w:cs="Times New Roman"/>
          <w:bCs/>
          <w:i/>
          <w:iCs/>
          <w:color w:val="000000" w:themeColor="text1"/>
          <w:sz w:val="18"/>
          <w:szCs w:val="18"/>
        </w:rPr>
        <w:t>Teaching Comprehension for Understanding and Engagement</w:t>
      </w:r>
      <w:r w:rsidR="00F4486B" w:rsidRPr="001325E8">
        <w:rPr>
          <w:rFonts w:ascii="Times New Roman" w:eastAsia="Times New Roman" w:hAnsi="Times New Roman" w:cs="Times New Roman"/>
          <w:bCs/>
          <w:iCs/>
          <w:color w:val="000000" w:themeColor="text1"/>
          <w:sz w:val="18"/>
          <w:szCs w:val="18"/>
        </w:rPr>
        <w:t>. 2</w:t>
      </w:r>
      <w:r w:rsidR="00F4486B" w:rsidRPr="001325E8">
        <w:rPr>
          <w:rFonts w:ascii="Times New Roman" w:eastAsia="Times New Roman" w:hAnsi="Times New Roman" w:cs="Times New Roman"/>
          <w:bCs/>
          <w:iCs/>
          <w:color w:val="000000" w:themeColor="text1"/>
          <w:sz w:val="18"/>
          <w:szCs w:val="18"/>
          <w:vertAlign w:val="superscript"/>
        </w:rPr>
        <w:t>nd</w:t>
      </w:r>
      <w:r w:rsidR="00F4486B" w:rsidRPr="001325E8">
        <w:rPr>
          <w:rFonts w:ascii="Times New Roman" w:eastAsia="Times New Roman" w:hAnsi="Times New Roman" w:cs="Times New Roman"/>
          <w:bCs/>
          <w:iCs/>
          <w:color w:val="000000" w:themeColor="text1"/>
          <w:sz w:val="18"/>
          <w:szCs w:val="18"/>
        </w:rPr>
        <w:t xml:space="preserve"> </w:t>
      </w:r>
      <w:r w:rsidR="00F4486B" w:rsidRPr="001325E8">
        <w:rPr>
          <w:rFonts w:ascii="Times New Roman" w:eastAsia="Times New Roman" w:hAnsi="Times New Roman" w:cs="Times New Roman"/>
          <w:bCs/>
          <w:iCs/>
          <w:color w:val="000000" w:themeColor="text1"/>
          <w:sz w:val="18"/>
          <w:szCs w:val="18"/>
        </w:rPr>
        <w:tab/>
        <w:t>Ed.</w:t>
      </w:r>
      <w:r w:rsidRPr="001325E8">
        <w:rPr>
          <w:rFonts w:ascii="Times New Roman" w:eastAsia="Times New Roman" w:hAnsi="Times New Roman" w:cs="Times New Roman"/>
          <w:bCs/>
          <w:iCs/>
          <w:color w:val="000000" w:themeColor="text1"/>
          <w:sz w:val="18"/>
          <w:szCs w:val="18"/>
        </w:rPr>
        <w:t xml:space="preserve"> Portland, ME:  </w:t>
      </w:r>
      <w:proofErr w:type="spellStart"/>
      <w:r w:rsidRPr="001325E8">
        <w:rPr>
          <w:rFonts w:ascii="Times New Roman" w:eastAsia="Times New Roman" w:hAnsi="Times New Roman" w:cs="Times New Roman"/>
          <w:bCs/>
          <w:iCs/>
          <w:color w:val="000000" w:themeColor="text1"/>
          <w:sz w:val="18"/>
          <w:szCs w:val="18"/>
        </w:rPr>
        <w:t>Stenhouse</w:t>
      </w:r>
      <w:proofErr w:type="spellEnd"/>
      <w:r w:rsidRPr="001325E8">
        <w:rPr>
          <w:rFonts w:ascii="Times New Roman" w:eastAsia="Times New Roman" w:hAnsi="Times New Roman" w:cs="Times New Roman"/>
          <w:bCs/>
          <w:iCs/>
          <w:color w:val="000000" w:themeColor="text1"/>
          <w:sz w:val="18"/>
          <w:szCs w:val="18"/>
        </w:rPr>
        <w:t xml:space="preserve"> Publishers.</w:t>
      </w:r>
    </w:p>
    <w:p w:rsidR="00F4486B" w:rsidRPr="001325E8" w:rsidRDefault="00F4486B" w:rsidP="00970065">
      <w:pPr>
        <w:autoSpaceDE w:val="0"/>
        <w:autoSpaceDN w:val="0"/>
        <w:adjustRightInd w:val="0"/>
        <w:spacing w:after="0" w:line="240" w:lineRule="auto"/>
        <w:rPr>
          <w:rFonts w:ascii="Times New Roman" w:hAnsi="Times New Roman" w:cs="Times New Roman"/>
          <w:bCs/>
          <w:color w:val="000000"/>
          <w:sz w:val="18"/>
          <w:szCs w:val="18"/>
        </w:rPr>
      </w:pPr>
    </w:p>
    <w:p w:rsidR="00F4486B" w:rsidRPr="001325E8" w:rsidRDefault="00F4486B" w:rsidP="00970065">
      <w:pPr>
        <w:autoSpaceDE w:val="0"/>
        <w:autoSpaceDN w:val="0"/>
        <w:adjustRightInd w:val="0"/>
        <w:spacing w:after="0" w:line="240" w:lineRule="auto"/>
        <w:rPr>
          <w:rFonts w:ascii="Times New Roman" w:hAnsi="Times New Roman" w:cs="Times New Roman"/>
          <w:bCs/>
          <w:color w:val="000000"/>
          <w:sz w:val="18"/>
          <w:szCs w:val="18"/>
        </w:rPr>
      </w:pPr>
      <w:proofErr w:type="gramStart"/>
      <w:r w:rsidRPr="001325E8">
        <w:rPr>
          <w:rFonts w:ascii="Times New Roman" w:hAnsi="Times New Roman" w:cs="Times New Roman"/>
          <w:bCs/>
          <w:color w:val="000000"/>
          <w:sz w:val="18"/>
          <w:szCs w:val="18"/>
        </w:rPr>
        <w:t xml:space="preserve">Temple, C., </w:t>
      </w:r>
      <w:r w:rsidR="00E7147F" w:rsidRPr="001325E8">
        <w:rPr>
          <w:rFonts w:ascii="Times New Roman" w:hAnsi="Times New Roman" w:cs="Times New Roman"/>
          <w:bCs/>
          <w:color w:val="000000"/>
          <w:sz w:val="18"/>
          <w:szCs w:val="18"/>
        </w:rPr>
        <w:t>Martinez, M., &amp; Yokota, J. (2005</w:t>
      </w:r>
      <w:r w:rsidRPr="001325E8">
        <w:rPr>
          <w:rFonts w:ascii="Times New Roman" w:hAnsi="Times New Roman" w:cs="Times New Roman"/>
          <w:bCs/>
          <w:color w:val="000000"/>
          <w:sz w:val="18"/>
          <w:szCs w:val="18"/>
        </w:rPr>
        <w:t>).</w:t>
      </w:r>
      <w:proofErr w:type="gramEnd"/>
      <w:r w:rsidRPr="001325E8">
        <w:rPr>
          <w:rFonts w:ascii="Times New Roman" w:hAnsi="Times New Roman" w:cs="Times New Roman"/>
          <w:bCs/>
          <w:color w:val="000000"/>
          <w:sz w:val="18"/>
          <w:szCs w:val="18"/>
        </w:rPr>
        <w:t xml:space="preserve"> </w:t>
      </w:r>
      <w:r w:rsidRPr="001325E8">
        <w:rPr>
          <w:rFonts w:ascii="Times New Roman" w:hAnsi="Times New Roman" w:cs="Times New Roman"/>
          <w:bCs/>
          <w:i/>
          <w:color w:val="000000"/>
          <w:sz w:val="18"/>
          <w:szCs w:val="18"/>
        </w:rPr>
        <w:t xml:space="preserve">Children’s Books in Children’s Hands: An Introduction to Their </w:t>
      </w:r>
      <w:r w:rsidRPr="001325E8">
        <w:rPr>
          <w:rFonts w:ascii="Times New Roman" w:hAnsi="Times New Roman" w:cs="Times New Roman"/>
          <w:bCs/>
          <w:i/>
          <w:color w:val="000000"/>
          <w:sz w:val="18"/>
          <w:szCs w:val="18"/>
        </w:rPr>
        <w:tab/>
        <w:t>Literature.</w:t>
      </w:r>
      <w:r w:rsidRPr="001325E8">
        <w:rPr>
          <w:rFonts w:ascii="Times New Roman" w:hAnsi="Times New Roman" w:cs="Times New Roman"/>
          <w:bCs/>
          <w:color w:val="000000"/>
          <w:sz w:val="18"/>
          <w:szCs w:val="18"/>
        </w:rPr>
        <w:t xml:space="preserve"> 3</w:t>
      </w:r>
      <w:r w:rsidRPr="001325E8">
        <w:rPr>
          <w:rFonts w:ascii="Times New Roman" w:hAnsi="Times New Roman" w:cs="Times New Roman"/>
          <w:bCs/>
          <w:color w:val="000000"/>
          <w:sz w:val="18"/>
          <w:szCs w:val="18"/>
          <w:vertAlign w:val="superscript"/>
        </w:rPr>
        <w:t>rd</w:t>
      </w:r>
      <w:r w:rsidRPr="001325E8">
        <w:rPr>
          <w:rFonts w:ascii="Times New Roman" w:hAnsi="Times New Roman" w:cs="Times New Roman"/>
          <w:bCs/>
          <w:color w:val="000000"/>
          <w:sz w:val="18"/>
          <w:szCs w:val="18"/>
        </w:rPr>
        <w:t xml:space="preserve"> Ed. Boston: Pearson.</w:t>
      </w:r>
    </w:p>
    <w:p w:rsidR="001325E8" w:rsidRDefault="001325E8" w:rsidP="00970065">
      <w:pPr>
        <w:autoSpaceDE w:val="0"/>
        <w:autoSpaceDN w:val="0"/>
        <w:adjustRightInd w:val="0"/>
        <w:spacing w:after="0" w:line="240" w:lineRule="auto"/>
        <w:rPr>
          <w:rFonts w:ascii="Times New Roman" w:hAnsi="Times New Roman" w:cs="Times New Roman"/>
          <w:b/>
          <w:bCs/>
          <w:color w:val="000000"/>
          <w:sz w:val="18"/>
          <w:szCs w:val="18"/>
        </w:rPr>
      </w:pPr>
    </w:p>
    <w:p w:rsidR="001325E8" w:rsidRDefault="001325E8" w:rsidP="00970065">
      <w:pPr>
        <w:autoSpaceDE w:val="0"/>
        <w:autoSpaceDN w:val="0"/>
        <w:adjustRightInd w:val="0"/>
        <w:spacing w:after="0" w:line="240" w:lineRule="auto"/>
        <w:rPr>
          <w:rFonts w:ascii="Times New Roman" w:hAnsi="Times New Roman" w:cs="Times New Roman"/>
          <w:b/>
          <w:bCs/>
          <w:color w:val="000000"/>
          <w:sz w:val="18"/>
          <w:szCs w:val="18"/>
        </w:rPr>
      </w:pPr>
      <w:r>
        <w:rPr>
          <w:rFonts w:ascii="Times New Roman" w:hAnsi="Times New Roman" w:cs="Times New Roman"/>
          <w:b/>
          <w:bCs/>
          <w:color w:val="000000"/>
          <w:sz w:val="18"/>
          <w:szCs w:val="18"/>
        </w:rPr>
        <w:t>Other Required Resources:</w:t>
      </w:r>
    </w:p>
    <w:p w:rsidR="001325E8" w:rsidRDefault="001325E8" w:rsidP="00970065">
      <w:pPr>
        <w:autoSpaceDE w:val="0"/>
        <w:autoSpaceDN w:val="0"/>
        <w:adjustRightInd w:val="0"/>
        <w:spacing w:after="0" w:line="240" w:lineRule="auto"/>
        <w:rPr>
          <w:rFonts w:ascii="Times New Roman" w:hAnsi="Times New Roman" w:cs="Times New Roman"/>
          <w:b/>
          <w:bCs/>
          <w:color w:val="000000"/>
          <w:sz w:val="18"/>
          <w:szCs w:val="18"/>
        </w:rPr>
      </w:pPr>
    </w:p>
    <w:p w:rsidR="001325E8" w:rsidRPr="001325E8" w:rsidRDefault="001325E8" w:rsidP="001325E8">
      <w:pPr>
        <w:autoSpaceDE w:val="0"/>
        <w:autoSpaceDN w:val="0"/>
        <w:adjustRightInd w:val="0"/>
        <w:spacing w:after="0" w:line="240" w:lineRule="auto"/>
        <w:rPr>
          <w:rFonts w:ascii="Times New Roman" w:hAnsi="Times New Roman" w:cs="Times New Roman"/>
          <w:b/>
          <w:bCs/>
          <w:color w:val="000000"/>
          <w:sz w:val="18"/>
          <w:szCs w:val="18"/>
        </w:rPr>
      </w:pPr>
      <w:r>
        <w:rPr>
          <w:rFonts w:ascii="Times New Roman" w:hAnsi="Times New Roman" w:cs="Times New Roman"/>
          <w:b/>
          <w:bCs/>
          <w:color w:val="000000"/>
          <w:sz w:val="18"/>
          <w:szCs w:val="18"/>
        </w:rPr>
        <w:t xml:space="preserve">Reading A-Z:  </w:t>
      </w:r>
      <w:r w:rsidRPr="001325E8">
        <w:rPr>
          <w:rFonts w:ascii="Times New Roman" w:hAnsi="Times New Roman" w:cs="Times New Roman"/>
          <w:bCs/>
          <w:sz w:val="18"/>
          <w:szCs w:val="18"/>
        </w:rPr>
        <w:t xml:space="preserve">All students are required to purchase a membership to </w:t>
      </w:r>
      <w:hyperlink r:id="rId9" w:history="1">
        <w:r w:rsidRPr="001325E8">
          <w:rPr>
            <w:rStyle w:val="Hyperlink"/>
            <w:rFonts w:ascii="Times New Roman" w:hAnsi="Times New Roman" w:cs="Times New Roman"/>
            <w:bCs/>
            <w:sz w:val="18"/>
            <w:szCs w:val="18"/>
          </w:rPr>
          <w:t>www.readinga-z.com</w:t>
        </w:r>
      </w:hyperlink>
      <w:r w:rsidRPr="001325E8">
        <w:rPr>
          <w:rFonts w:ascii="Times New Roman" w:hAnsi="Times New Roman" w:cs="Times New Roman"/>
          <w:bCs/>
          <w:sz w:val="18"/>
          <w:szCs w:val="18"/>
        </w:rPr>
        <w:t xml:space="preserve">.  We have received a special discounted rate of $23.48 for a 12 month college subscription to this website.  The normal price for a one year membership is $84.95.  To receive the discounted rate, you need to use the promotional code:  GREEN CAMPUS in the promo code area.  You can purchase your membership through going to the website and clicking on “Order” at the top.  We will be looking at and using many of the materials in class.  This website contains many wonderful reading assessment and instructional materials (including guided reading lesson plans and leveled books). If you have any problems, you may contact Susan </w:t>
      </w:r>
      <w:proofErr w:type="spellStart"/>
      <w:r w:rsidRPr="001325E8">
        <w:rPr>
          <w:rFonts w:ascii="Times New Roman" w:hAnsi="Times New Roman" w:cs="Times New Roman"/>
          <w:bCs/>
          <w:sz w:val="18"/>
          <w:szCs w:val="18"/>
        </w:rPr>
        <w:t>Dehler</w:t>
      </w:r>
      <w:proofErr w:type="spellEnd"/>
      <w:r w:rsidRPr="001325E8">
        <w:rPr>
          <w:rFonts w:ascii="Times New Roman" w:hAnsi="Times New Roman" w:cs="Times New Roman"/>
          <w:bCs/>
          <w:sz w:val="18"/>
          <w:szCs w:val="18"/>
        </w:rPr>
        <w:t xml:space="preserve"> at </w:t>
      </w:r>
      <w:hyperlink r:id="rId10" w:history="1">
        <w:r w:rsidRPr="001325E8">
          <w:rPr>
            <w:rStyle w:val="Hyperlink"/>
            <w:rFonts w:ascii="Times New Roman" w:hAnsi="Times New Roman" w:cs="Times New Roman"/>
            <w:bCs/>
            <w:sz w:val="18"/>
            <w:szCs w:val="18"/>
          </w:rPr>
          <w:t>sdehler@learninga-z.com</w:t>
        </w:r>
      </w:hyperlink>
      <w:r w:rsidRPr="001325E8">
        <w:rPr>
          <w:rFonts w:ascii="Times New Roman" w:hAnsi="Times New Roman" w:cs="Times New Roman"/>
          <w:bCs/>
          <w:sz w:val="18"/>
          <w:szCs w:val="18"/>
        </w:rPr>
        <w:t xml:space="preserve"> or 520-232-5027.</w:t>
      </w:r>
    </w:p>
    <w:p w:rsidR="001325E8" w:rsidRPr="007925C4" w:rsidRDefault="001325E8" w:rsidP="00970065">
      <w:pPr>
        <w:autoSpaceDE w:val="0"/>
        <w:autoSpaceDN w:val="0"/>
        <w:adjustRightInd w:val="0"/>
        <w:spacing w:after="0" w:line="240" w:lineRule="auto"/>
        <w:rPr>
          <w:b/>
          <w:bCs/>
          <w:color w:val="000000"/>
          <w:sz w:val="18"/>
          <w:szCs w:val="18"/>
        </w:rPr>
      </w:pPr>
    </w:p>
    <w:p w:rsidR="00D326F5" w:rsidRPr="007925C4" w:rsidRDefault="00D326F5" w:rsidP="00D326F5">
      <w:pPr>
        <w:autoSpaceDE w:val="0"/>
        <w:autoSpaceDN w:val="0"/>
        <w:adjustRightInd w:val="0"/>
        <w:spacing w:after="0" w:line="240" w:lineRule="auto"/>
        <w:rPr>
          <w:rFonts w:ascii="Times New Roman" w:hAnsi="Times New Roman" w:cs="Times New Roman"/>
          <w:b/>
          <w:bCs/>
          <w:color w:val="000000"/>
          <w:sz w:val="18"/>
          <w:szCs w:val="18"/>
        </w:rPr>
      </w:pPr>
    </w:p>
    <w:p w:rsidR="00D326F5" w:rsidRPr="007925C4" w:rsidRDefault="00D326F5" w:rsidP="00970065">
      <w:pP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 xml:space="preserve">Catalogue Description: </w:t>
      </w:r>
      <w:r w:rsidR="00E07A51" w:rsidRPr="007925C4">
        <w:rPr>
          <w:sz w:val="18"/>
          <w:szCs w:val="18"/>
        </w:rPr>
        <w:t>Study of the scope and sequence of skills and methods related to the teaching of comprehension, vocabulary, study skills and critical reading in the content areas.  Strategies for improving content area instruction, developing appreciation and interest in reading are addressed as well as how to make content relevant to students.</w:t>
      </w:r>
    </w:p>
    <w:p w:rsidR="00723E36" w:rsidRPr="007925C4" w:rsidRDefault="00D326F5" w:rsidP="00723E36">
      <w:pPr>
        <w:rPr>
          <w:sz w:val="18"/>
          <w:szCs w:val="18"/>
        </w:rPr>
      </w:pPr>
      <w:r w:rsidRPr="007925C4">
        <w:rPr>
          <w:rFonts w:ascii="Times New Roman" w:hAnsi="Times New Roman" w:cs="Times New Roman"/>
          <w:b/>
          <w:bCs/>
          <w:color w:val="000000"/>
          <w:sz w:val="18"/>
          <w:szCs w:val="18"/>
        </w:rPr>
        <w:t>Purpose of the Course:</w:t>
      </w:r>
      <w:r w:rsidR="00723E36" w:rsidRPr="007925C4">
        <w:rPr>
          <w:sz w:val="18"/>
          <w:szCs w:val="18"/>
        </w:rPr>
        <w:t xml:space="preserve"> This course is designed to expose teachers to a variety of ways to show students how to use reading effectively in the content areas. The focus will be on practical suggestions for selecting content to be taught and selecting appropriate materials, deciding which teaching/learning strategies are likely to be effective with different learners, and selecting appropriate approaches for evaluating what is learned through reading.  The course reflects the philosophy that:</w:t>
      </w:r>
    </w:p>
    <w:p w:rsidR="00723E36" w:rsidRPr="007925C4" w:rsidRDefault="00723E36" w:rsidP="00723E36">
      <w:pPr>
        <w:ind w:left="720" w:hanging="720"/>
        <w:rPr>
          <w:sz w:val="18"/>
          <w:szCs w:val="18"/>
        </w:rPr>
      </w:pPr>
      <w:r w:rsidRPr="007925C4">
        <w:rPr>
          <w:sz w:val="18"/>
          <w:szCs w:val="18"/>
        </w:rPr>
        <w:tab/>
        <w:t xml:space="preserve"> Content teachers know how to influence students’ learning through the use of</w:t>
      </w:r>
      <w:r w:rsidR="001763C5" w:rsidRPr="007925C4">
        <w:rPr>
          <w:sz w:val="18"/>
          <w:szCs w:val="18"/>
        </w:rPr>
        <w:t xml:space="preserve"> </w:t>
      </w:r>
      <w:r w:rsidRPr="007925C4">
        <w:rPr>
          <w:sz w:val="18"/>
          <w:szCs w:val="18"/>
        </w:rPr>
        <w:t xml:space="preserve">appropriate reading materials and through the teaching of effective interaction and metacognitive </w:t>
      </w:r>
      <w:r w:rsidR="00970065" w:rsidRPr="007925C4">
        <w:rPr>
          <w:sz w:val="18"/>
          <w:szCs w:val="18"/>
        </w:rPr>
        <w:t>s</w:t>
      </w:r>
      <w:r w:rsidRPr="007925C4">
        <w:rPr>
          <w:sz w:val="18"/>
          <w:szCs w:val="18"/>
        </w:rPr>
        <w:t>trategies. Teachers, (not textbooks) design, integrate, instruct, reflect, evaluate, and revise instruction based on student and curricular needs.</w:t>
      </w:r>
      <w:r w:rsidRPr="007925C4">
        <w:rPr>
          <w:sz w:val="18"/>
          <w:szCs w:val="18"/>
        </w:rPr>
        <w:tab/>
        <w:t xml:space="preserve"> </w:t>
      </w:r>
    </w:p>
    <w:p w:rsidR="00723E36" w:rsidRPr="007925C4" w:rsidRDefault="00723E36" w:rsidP="0078018A">
      <w:pPr>
        <w:ind w:left="720"/>
        <w:rPr>
          <w:sz w:val="18"/>
          <w:szCs w:val="18"/>
        </w:rPr>
      </w:pPr>
      <w:r w:rsidRPr="007925C4">
        <w:rPr>
          <w:sz w:val="18"/>
          <w:szCs w:val="18"/>
        </w:rPr>
        <w:t>Content teachers, aware of their own creative, critical, and metacognitive thinking skills, provide opportunities for students to develop awareness of these</w:t>
      </w:r>
      <w:r w:rsidR="00970065" w:rsidRPr="007925C4">
        <w:rPr>
          <w:sz w:val="18"/>
          <w:szCs w:val="18"/>
        </w:rPr>
        <w:t xml:space="preserve"> </w:t>
      </w:r>
      <w:r w:rsidRPr="007925C4">
        <w:rPr>
          <w:sz w:val="18"/>
          <w:szCs w:val="18"/>
        </w:rPr>
        <w:t>same skills.</w:t>
      </w:r>
      <w:r w:rsidRPr="007925C4">
        <w:rPr>
          <w:sz w:val="18"/>
          <w:szCs w:val="18"/>
        </w:rPr>
        <w:tab/>
      </w:r>
    </w:p>
    <w:p w:rsidR="00D326F5" w:rsidRPr="007925C4" w:rsidRDefault="00723E36" w:rsidP="00AB0337">
      <w:pPr>
        <w:ind w:left="720" w:hanging="720"/>
        <w:rPr>
          <w:rFonts w:ascii="Times New Roman" w:hAnsi="Times New Roman" w:cs="Times New Roman"/>
          <w:color w:val="000000"/>
          <w:sz w:val="18"/>
          <w:szCs w:val="18"/>
        </w:rPr>
      </w:pPr>
      <w:r w:rsidRPr="007925C4">
        <w:rPr>
          <w:sz w:val="18"/>
          <w:szCs w:val="18"/>
        </w:rPr>
        <w:tab/>
        <w:t>The standard of success in teaching content is not only the content learning achieved by students, but also the students’ ability to use and monitor strategies for future learning.  Likewise, realizing the need to be a continual learner, effective content teachers take charge of and monitor their own professional development.</w:t>
      </w:r>
      <w:r w:rsidR="005F2CF9" w:rsidRPr="007925C4">
        <w:rPr>
          <w:rFonts w:ascii="Times New Roman" w:hAnsi="Times New Roman" w:cs="Times New Roman"/>
          <w:color w:val="000000"/>
          <w:sz w:val="18"/>
          <w:szCs w:val="18"/>
        </w:rPr>
        <w:t xml:space="preserve"> </w:t>
      </w:r>
    </w:p>
    <w:p w:rsidR="00D326F5" w:rsidRPr="007925C4" w:rsidRDefault="00D326F5" w:rsidP="00D326F5">
      <w:pPr>
        <w:autoSpaceDE w:val="0"/>
        <w:autoSpaceDN w:val="0"/>
        <w:adjustRightInd w:val="0"/>
        <w:spacing w:after="0" w:line="240" w:lineRule="auto"/>
        <w:rPr>
          <w:rFonts w:ascii="Times New Roman" w:hAnsi="Times New Roman" w:cs="Times New Roman"/>
          <w:color w:val="000000"/>
          <w:sz w:val="18"/>
          <w:szCs w:val="18"/>
        </w:rPr>
      </w:pPr>
    </w:p>
    <w:p w:rsidR="009369D6" w:rsidRPr="007925C4" w:rsidRDefault="009369D6" w:rsidP="00E563DA">
      <w:pPr>
        <w:rPr>
          <w:rFonts w:ascii="Times New Roman" w:hAnsi="Times New Roman" w:cs="Times New Roman"/>
          <w:b/>
          <w:color w:val="000000"/>
          <w:sz w:val="18"/>
          <w:szCs w:val="18"/>
        </w:rPr>
      </w:pPr>
      <w:r w:rsidRPr="007925C4">
        <w:rPr>
          <w:rFonts w:ascii="Times New Roman" w:hAnsi="Times New Roman" w:cs="Times New Roman"/>
          <w:b/>
          <w:color w:val="000000"/>
          <w:sz w:val="18"/>
          <w:szCs w:val="18"/>
        </w:rPr>
        <w:lastRenderedPageBreak/>
        <w:t>The School of Education Conceptual Framework</w:t>
      </w:r>
    </w:p>
    <w:p w:rsidR="00E563DA" w:rsidRPr="007925C4" w:rsidRDefault="009369D6" w:rsidP="009369D6">
      <w:pPr>
        <w:spacing w:line="240" w:lineRule="atLeast"/>
        <w:rPr>
          <w:rFonts w:ascii="Times New Roman" w:hAnsi="Times New Roman" w:cs="Times New Roman"/>
          <w:b/>
          <w:color w:val="000000"/>
          <w:sz w:val="18"/>
          <w:szCs w:val="18"/>
        </w:rPr>
      </w:pPr>
      <w:r w:rsidRPr="007925C4">
        <w:rPr>
          <w:rFonts w:ascii="Times New Roman" w:hAnsi="Times New Roman" w:cs="Times New Roman"/>
          <w:sz w:val="18"/>
          <w:szCs w:val="18"/>
        </w:rPr>
        <w:t xml:space="preserve">North Georgia College and State University prepares teachers for tomorrow’s classrooms--teachers who can deliver knowledge and skills in an effective manner, make informed decisions and choices, and assume leadership--first in the classroom and then within the professional community.  The process which integrates these roles of </w:t>
      </w:r>
      <w:r w:rsidRPr="007925C4">
        <w:rPr>
          <w:rFonts w:ascii="Times New Roman" w:hAnsi="Times New Roman" w:cs="Times New Roman"/>
          <w:i/>
          <w:sz w:val="18"/>
          <w:szCs w:val="18"/>
        </w:rPr>
        <w:t>Facilitator, Decision-Maker</w:t>
      </w:r>
      <w:r w:rsidRPr="007925C4">
        <w:rPr>
          <w:rFonts w:ascii="Times New Roman" w:hAnsi="Times New Roman" w:cs="Times New Roman"/>
          <w:sz w:val="18"/>
          <w:szCs w:val="18"/>
        </w:rPr>
        <w:t xml:space="preserve">, and </w:t>
      </w:r>
      <w:r w:rsidRPr="007925C4">
        <w:rPr>
          <w:rFonts w:ascii="Times New Roman" w:hAnsi="Times New Roman" w:cs="Times New Roman"/>
          <w:i/>
          <w:sz w:val="18"/>
          <w:szCs w:val="18"/>
        </w:rPr>
        <w:t>Leader</w:t>
      </w:r>
      <w:r w:rsidRPr="007925C4">
        <w:rPr>
          <w:rFonts w:ascii="Times New Roman" w:hAnsi="Times New Roman" w:cs="Times New Roman"/>
          <w:sz w:val="18"/>
          <w:szCs w:val="18"/>
        </w:rPr>
        <w:t xml:space="preserve"> is a metacognitive one, in that teachers must be conscious of their thinking and problem-solving processes in order to integrate and monitor the interaction of these roles. Metacognition is that ability which enables teachers to plan a course of action prior to beginning a task, to monitor </w:t>
      </w:r>
      <w:proofErr w:type="gramStart"/>
      <w:r w:rsidRPr="007925C4">
        <w:rPr>
          <w:rFonts w:ascii="Times New Roman" w:hAnsi="Times New Roman" w:cs="Times New Roman"/>
          <w:sz w:val="18"/>
          <w:szCs w:val="18"/>
        </w:rPr>
        <w:t>themselves</w:t>
      </w:r>
      <w:proofErr w:type="gramEnd"/>
      <w:r w:rsidRPr="007925C4">
        <w:rPr>
          <w:rFonts w:ascii="Times New Roman" w:hAnsi="Times New Roman" w:cs="Times New Roman"/>
          <w:sz w:val="18"/>
          <w:szCs w:val="18"/>
        </w:rPr>
        <w:t xml:space="preserve"> while executing a plan, to alter or adjust a plan consciously and finally to evaluate the results after action has been taken. </w:t>
      </w:r>
      <w:r w:rsidR="00D326F5" w:rsidRPr="007925C4">
        <w:rPr>
          <w:rFonts w:ascii="Times New Roman" w:hAnsi="Times New Roman" w:cs="Times New Roman"/>
          <w:b/>
          <w:color w:val="000000"/>
          <w:sz w:val="18"/>
          <w:szCs w:val="18"/>
        </w:rPr>
        <w:t xml:space="preserve"> </w:t>
      </w:r>
    </w:p>
    <w:p w:rsidR="00D326F5" w:rsidRPr="007925C4" w:rsidRDefault="009369D6" w:rsidP="00E563DA">
      <w:pPr>
        <w:rPr>
          <w:rFonts w:ascii="Times New Roman" w:hAnsi="Times New Roman" w:cs="Times New Roman"/>
          <w:b/>
          <w:color w:val="000000"/>
          <w:sz w:val="18"/>
          <w:szCs w:val="18"/>
        </w:rPr>
      </w:pPr>
      <w:r w:rsidRPr="007925C4">
        <w:rPr>
          <w:rFonts w:ascii="Times New Roman" w:hAnsi="Times New Roman" w:cs="Times New Roman"/>
          <w:color w:val="000000"/>
          <w:sz w:val="18"/>
          <w:szCs w:val="18"/>
        </w:rPr>
        <w:t xml:space="preserve"> </w:t>
      </w:r>
      <w:r w:rsidR="00D326F5" w:rsidRPr="007925C4">
        <w:rPr>
          <w:rFonts w:ascii="Times New Roman" w:hAnsi="Times New Roman" w:cs="Times New Roman"/>
          <w:color w:val="000000"/>
          <w:sz w:val="18"/>
          <w:szCs w:val="18"/>
        </w:rPr>
        <w:t xml:space="preserve">The NGCSU Teacher Education Program prepares teachers to demonstrate the following competencies.  These competencies overlap into more than one role as defined by the metacognitive model; however, for curriculum mapping purposes each competency has been aligned to a specific role.  Current research and professional standards identify these competencies as important </w:t>
      </w:r>
      <w:r w:rsidR="005F2CF9" w:rsidRPr="007925C4">
        <w:rPr>
          <w:rFonts w:ascii="Times New Roman" w:hAnsi="Times New Roman" w:cs="Times New Roman"/>
          <w:color w:val="000000"/>
          <w:sz w:val="18"/>
          <w:szCs w:val="18"/>
        </w:rPr>
        <w:t>for an effective teacher (GSTEP</w:t>
      </w:r>
      <w:r w:rsidR="00D326F5" w:rsidRPr="007925C4">
        <w:rPr>
          <w:rFonts w:ascii="Times New Roman" w:hAnsi="Times New Roman" w:cs="Times New Roman"/>
          <w:color w:val="000000"/>
          <w:sz w:val="18"/>
          <w:szCs w:val="18"/>
        </w:rPr>
        <w:t xml:space="preserve"> Standards). The instructor will expect students to prepare professional goal statements that reflect behaviors in these competencies.</w:t>
      </w:r>
    </w:p>
    <w:p w:rsidR="00D326F5" w:rsidRPr="007925C4" w:rsidRDefault="00D326F5" w:rsidP="00D326F5">
      <w:pPr>
        <w:autoSpaceDE w:val="0"/>
        <w:autoSpaceDN w:val="0"/>
        <w:adjustRightInd w:val="0"/>
        <w:rPr>
          <w:rFonts w:ascii="Times New Roman" w:hAnsi="Times New Roman" w:cs="Times New Roman"/>
          <w:color w:val="000000"/>
          <w:sz w:val="18"/>
          <w:szCs w:val="18"/>
        </w:rPr>
      </w:pPr>
      <w:r w:rsidRPr="007925C4">
        <w:rPr>
          <w:rFonts w:ascii="Times New Roman" w:hAnsi="Times New Roman" w:cs="Times New Roman"/>
          <w:b/>
          <w:color w:val="000000"/>
          <w:sz w:val="18"/>
          <w:szCs w:val="18"/>
        </w:rPr>
        <w:t>Decision Maker (D)</w:t>
      </w:r>
      <w:r w:rsidRPr="007925C4">
        <w:rPr>
          <w:rFonts w:ascii="Times New Roman" w:hAnsi="Times New Roman" w:cs="Times New Roman"/>
          <w:color w:val="000000"/>
          <w:sz w:val="18"/>
          <w:szCs w:val="18"/>
        </w:rPr>
        <w:t xml:space="preserve">                    </w:t>
      </w:r>
      <w:r w:rsidRPr="007925C4">
        <w:rPr>
          <w:rFonts w:ascii="Times New Roman" w:hAnsi="Times New Roman" w:cs="Times New Roman"/>
          <w:color w:val="000000"/>
          <w:sz w:val="18"/>
          <w:szCs w:val="18"/>
        </w:rPr>
        <w:tab/>
      </w:r>
      <w:r w:rsidRPr="007925C4">
        <w:rPr>
          <w:rFonts w:ascii="Times New Roman" w:hAnsi="Times New Roman" w:cs="Times New Roman"/>
          <w:b/>
          <w:color w:val="000000"/>
          <w:sz w:val="18"/>
          <w:szCs w:val="18"/>
        </w:rPr>
        <w:t>Facilitator (F)</w:t>
      </w:r>
      <w:r w:rsidRPr="007925C4">
        <w:rPr>
          <w:rFonts w:ascii="Times New Roman" w:hAnsi="Times New Roman" w:cs="Times New Roman"/>
          <w:color w:val="000000"/>
          <w:sz w:val="18"/>
          <w:szCs w:val="18"/>
        </w:rPr>
        <w:t xml:space="preserve">                             </w:t>
      </w:r>
      <w:r w:rsidRPr="007925C4">
        <w:rPr>
          <w:rFonts w:ascii="Times New Roman" w:hAnsi="Times New Roman" w:cs="Times New Roman"/>
          <w:b/>
          <w:color w:val="000000"/>
          <w:sz w:val="18"/>
          <w:szCs w:val="18"/>
        </w:rPr>
        <w:t>Leader (L)</w:t>
      </w:r>
    </w:p>
    <w:p w:rsidR="00D326F5" w:rsidRPr="007925C4" w:rsidRDefault="00D326F5" w:rsidP="00D326F5">
      <w:pPr>
        <w:autoSpaceDE w:val="0"/>
        <w:autoSpaceDN w:val="0"/>
        <w:adjustRightInd w:val="0"/>
        <w:rPr>
          <w:rFonts w:ascii="Times New Roman" w:hAnsi="Times New Roman" w:cs="Times New Roman"/>
          <w:color w:val="000000"/>
          <w:sz w:val="18"/>
          <w:szCs w:val="18"/>
        </w:rPr>
      </w:pPr>
      <w:r w:rsidRPr="007925C4">
        <w:rPr>
          <w:rFonts w:ascii="Times New Roman" w:hAnsi="Times New Roman" w:cs="Times New Roman"/>
          <w:color w:val="000000"/>
          <w:sz w:val="18"/>
          <w:szCs w:val="18"/>
        </w:rPr>
        <w:t xml:space="preserve">Assessment                                      </w:t>
      </w:r>
      <w:r w:rsidRPr="007925C4">
        <w:rPr>
          <w:rFonts w:ascii="Times New Roman" w:hAnsi="Times New Roman" w:cs="Times New Roman"/>
          <w:color w:val="000000"/>
          <w:sz w:val="18"/>
          <w:szCs w:val="18"/>
        </w:rPr>
        <w:tab/>
        <w:t>Individual differences                  Ethical perspectives</w:t>
      </w:r>
    </w:p>
    <w:p w:rsidR="00D326F5" w:rsidRPr="007925C4" w:rsidRDefault="00D326F5" w:rsidP="00D326F5">
      <w:pPr>
        <w:autoSpaceDE w:val="0"/>
        <w:autoSpaceDN w:val="0"/>
        <w:adjustRightInd w:val="0"/>
        <w:rPr>
          <w:rFonts w:ascii="Times New Roman" w:hAnsi="Times New Roman" w:cs="Times New Roman"/>
          <w:color w:val="000000"/>
          <w:sz w:val="18"/>
          <w:szCs w:val="18"/>
        </w:rPr>
      </w:pPr>
      <w:r w:rsidRPr="007925C4">
        <w:rPr>
          <w:rFonts w:ascii="Times New Roman" w:hAnsi="Times New Roman" w:cs="Times New Roman"/>
          <w:color w:val="000000"/>
          <w:sz w:val="18"/>
          <w:szCs w:val="18"/>
        </w:rPr>
        <w:t xml:space="preserve">Planning                                            </w:t>
      </w:r>
      <w:r w:rsidRPr="007925C4">
        <w:rPr>
          <w:rFonts w:ascii="Times New Roman" w:hAnsi="Times New Roman" w:cs="Times New Roman"/>
          <w:color w:val="000000"/>
          <w:sz w:val="18"/>
          <w:szCs w:val="18"/>
        </w:rPr>
        <w:tab/>
        <w:t>Communication                           Professional Leadership</w:t>
      </w:r>
    </w:p>
    <w:p w:rsidR="00D326F5" w:rsidRPr="007925C4" w:rsidRDefault="00D326F5" w:rsidP="00D326F5">
      <w:pPr>
        <w:autoSpaceDE w:val="0"/>
        <w:autoSpaceDN w:val="0"/>
        <w:adjustRightInd w:val="0"/>
        <w:rPr>
          <w:rFonts w:ascii="Times New Roman" w:hAnsi="Times New Roman" w:cs="Times New Roman"/>
          <w:color w:val="000000"/>
          <w:sz w:val="18"/>
          <w:szCs w:val="18"/>
        </w:rPr>
      </w:pPr>
      <w:r w:rsidRPr="007925C4">
        <w:rPr>
          <w:rFonts w:ascii="Times New Roman" w:hAnsi="Times New Roman" w:cs="Times New Roman"/>
          <w:color w:val="000000"/>
          <w:sz w:val="18"/>
          <w:szCs w:val="18"/>
        </w:rPr>
        <w:t xml:space="preserve">Problem-solver                                 </w:t>
      </w:r>
      <w:r w:rsidRPr="007925C4">
        <w:rPr>
          <w:rFonts w:ascii="Times New Roman" w:hAnsi="Times New Roman" w:cs="Times New Roman"/>
          <w:color w:val="000000"/>
          <w:sz w:val="18"/>
          <w:szCs w:val="18"/>
        </w:rPr>
        <w:tab/>
        <w:t>Classroom management              Research &amp; evaluation</w:t>
      </w:r>
    </w:p>
    <w:p w:rsidR="00D326F5" w:rsidRPr="007925C4" w:rsidRDefault="00D326F5" w:rsidP="00D326F5">
      <w:pPr>
        <w:autoSpaceDE w:val="0"/>
        <w:autoSpaceDN w:val="0"/>
        <w:adjustRightInd w:val="0"/>
        <w:rPr>
          <w:rFonts w:ascii="Times New Roman" w:hAnsi="Times New Roman" w:cs="Times New Roman"/>
          <w:color w:val="000000"/>
          <w:sz w:val="18"/>
          <w:szCs w:val="18"/>
        </w:rPr>
      </w:pPr>
      <w:r w:rsidRPr="007925C4">
        <w:rPr>
          <w:rFonts w:ascii="Times New Roman" w:hAnsi="Times New Roman" w:cs="Times New Roman"/>
          <w:color w:val="000000"/>
          <w:sz w:val="18"/>
          <w:szCs w:val="18"/>
        </w:rPr>
        <w:t xml:space="preserve">Methods, materials, resources          </w:t>
      </w:r>
      <w:r w:rsidRPr="007925C4">
        <w:rPr>
          <w:rFonts w:ascii="Times New Roman" w:hAnsi="Times New Roman" w:cs="Times New Roman"/>
          <w:color w:val="000000"/>
          <w:sz w:val="18"/>
          <w:szCs w:val="18"/>
        </w:rPr>
        <w:tab/>
        <w:t>Subject matter knowledge           Reflection/metacognition</w:t>
      </w:r>
    </w:p>
    <w:p w:rsidR="00D326F5" w:rsidRPr="007925C4" w:rsidRDefault="00D326F5" w:rsidP="00D326F5">
      <w:pPr>
        <w:autoSpaceDE w:val="0"/>
        <w:autoSpaceDN w:val="0"/>
        <w:adjustRightInd w:val="0"/>
        <w:spacing w:after="0" w:line="240" w:lineRule="auto"/>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Course Objectives:</w:t>
      </w:r>
    </w:p>
    <w:p w:rsidR="00D326F5" w:rsidRPr="007925C4" w:rsidRDefault="00D326F5" w:rsidP="00D326F5">
      <w:pPr>
        <w:autoSpaceDE w:val="0"/>
        <w:autoSpaceDN w:val="0"/>
        <w:adjustRightInd w:val="0"/>
        <w:spacing w:after="0" w:line="240" w:lineRule="auto"/>
        <w:rPr>
          <w:rFonts w:ascii="Times New Roman" w:hAnsi="Times New Roman" w:cs="Times New Roman"/>
          <w:color w:val="000000"/>
          <w:sz w:val="18"/>
          <w:szCs w:val="18"/>
        </w:rPr>
      </w:pPr>
    </w:p>
    <w:p w:rsidR="00D326F5" w:rsidRPr="007925C4" w:rsidRDefault="00D326F5" w:rsidP="00D326F5">
      <w:pPr>
        <w:autoSpaceDE w:val="0"/>
        <w:autoSpaceDN w:val="0"/>
        <w:adjustRightInd w:val="0"/>
        <w:spacing w:after="0"/>
        <w:rPr>
          <w:rFonts w:ascii="Times New Roman" w:hAnsi="Times New Roman" w:cs="Times New Roman"/>
          <w:color w:val="000000"/>
          <w:sz w:val="18"/>
          <w:szCs w:val="18"/>
        </w:rPr>
      </w:pPr>
      <w:r w:rsidRPr="007925C4">
        <w:rPr>
          <w:rFonts w:ascii="Times New Roman" w:hAnsi="Times New Roman" w:cs="Times New Roman"/>
          <w:color w:val="000000"/>
          <w:sz w:val="18"/>
          <w:szCs w:val="18"/>
        </w:rPr>
        <w:t>The NGCSU Teacher Education Program prepares teach</w:t>
      </w:r>
      <w:r w:rsidR="00E563DA" w:rsidRPr="007925C4">
        <w:rPr>
          <w:rFonts w:ascii="Times New Roman" w:hAnsi="Times New Roman" w:cs="Times New Roman"/>
          <w:color w:val="000000"/>
          <w:sz w:val="18"/>
          <w:szCs w:val="18"/>
        </w:rPr>
        <w:t xml:space="preserve">ers to demonstrate the </w:t>
      </w:r>
    </w:p>
    <w:p w:rsidR="00D326F5" w:rsidRPr="007925C4" w:rsidRDefault="00E563DA" w:rsidP="00D326F5">
      <w:pPr>
        <w:autoSpaceDE w:val="0"/>
        <w:autoSpaceDN w:val="0"/>
        <w:adjustRightInd w:val="0"/>
        <w:spacing w:after="0"/>
        <w:rPr>
          <w:rFonts w:ascii="Times New Roman" w:hAnsi="Times New Roman" w:cs="Times New Roman"/>
          <w:color w:val="000000"/>
          <w:sz w:val="18"/>
          <w:szCs w:val="18"/>
        </w:rPr>
      </w:pPr>
      <w:r w:rsidRPr="007925C4">
        <w:rPr>
          <w:rFonts w:ascii="Times New Roman" w:hAnsi="Times New Roman" w:cs="Times New Roman"/>
          <w:color w:val="000000"/>
          <w:sz w:val="18"/>
          <w:szCs w:val="18"/>
        </w:rPr>
        <w:t>C</w:t>
      </w:r>
      <w:r w:rsidR="00D326F5" w:rsidRPr="007925C4">
        <w:rPr>
          <w:rFonts w:ascii="Times New Roman" w:hAnsi="Times New Roman" w:cs="Times New Roman"/>
          <w:color w:val="000000"/>
          <w:sz w:val="18"/>
          <w:szCs w:val="18"/>
        </w:rPr>
        <w:t>ompetencies</w:t>
      </w:r>
      <w:r w:rsidRPr="007925C4">
        <w:rPr>
          <w:rFonts w:ascii="Times New Roman" w:hAnsi="Times New Roman" w:cs="Times New Roman"/>
          <w:color w:val="000000"/>
          <w:sz w:val="18"/>
          <w:szCs w:val="18"/>
        </w:rPr>
        <w:t xml:space="preserve"> previously described in the Metacognitive Model</w:t>
      </w:r>
      <w:r w:rsidR="00D326F5" w:rsidRPr="007925C4">
        <w:rPr>
          <w:rFonts w:ascii="Times New Roman" w:hAnsi="Times New Roman" w:cs="Times New Roman"/>
          <w:color w:val="000000"/>
          <w:sz w:val="18"/>
          <w:szCs w:val="18"/>
        </w:rPr>
        <w:t>. Additionally, the NGCSU Teacher Education programs are aligned with Georgia</w:t>
      </w:r>
      <w:r w:rsidRPr="007925C4">
        <w:rPr>
          <w:rFonts w:ascii="Times New Roman" w:hAnsi="Times New Roman" w:cs="Times New Roman"/>
          <w:color w:val="000000"/>
          <w:sz w:val="18"/>
          <w:szCs w:val="18"/>
        </w:rPr>
        <w:t xml:space="preserve"> </w:t>
      </w:r>
      <w:r w:rsidR="00D326F5" w:rsidRPr="007925C4">
        <w:rPr>
          <w:rFonts w:ascii="Times New Roman" w:hAnsi="Times New Roman" w:cs="Times New Roman"/>
          <w:color w:val="000000"/>
          <w:sz w:val="18"/>
          <w:szCs w:val="18"/>
        </w:rPr>
        <w:t>Framework, a compendium of state and national standards including those developed by the</w:t>
      </w:r>
      <w:r w:rsidRPr="007925C4">
        <w:rPr>
          <w:rFonts w:ascii="Times New Roman" w:hAnsi="Times New Roman" w:cs="Times New Roman"/>
          <w:color w:val="000000"/>
          <w:sz w:val="18"/>
          <w:szCs w:val="18"/>
        </w:rPr>
        <w:t xml:space="preserve"> </w:t>
      </w:r>
      <w:r w:rsidR="00D326F5" w:rsidRPr="007925C4">
        <w:rPr>
          <w:rFonts w:ascii="Times New Roman" w:hAnsi="Times New Roman" w:cs="Times New Roman"/>
          <w:color w:val="000000"/>
          <w:sz w:val="18"/>
          <w:szCs w:val="18"/>
        </w:rPr>
        <w:t>Georgia Professional Standards Commission (GAPSC), the Georgia Board of Regents, and the</w:t>
      </w:r>
      <w:r w:rsidR="00333DAB" w:rsidRPr="007925C4">
        <w:rPr>
          <w:rFonts w:ascii="Times New Roman" w:hAnsi="Times New Roman" w:cs="Times New Roman"/>
          <w:color w:val="000000"/>
          <w:sz w:val="18"/>
          <w:szCs w:val="18"/>
        </w:rPr>
        <w:t xml:space="preserve"> </w:t>
      </w:r>
      <w:r w:rsidR="00D326F5" w:rsidRPr="007925C4">
        <w:rPr>
          <w:rFonts w:ascii="Times New Roman" w:hAnsi="Times New Roman" w:cs="Times New Roman"/>
          <w:color w:val="000000"/>
          <w:sz w:val="18"/>
          <w:szCs w:val="18"/>
        </w:rPr>
        <w:t>Georgia Depart</w:t>
      </w:r>
      <w:r w:rsidRPr="007925C4">
        <w:rPr>
          <w:rFonts w:ascii="Times New Roman" w:hAnsi="Times New Roman" w:cs="Times New Roman"/>
          <w:color w:val="000000"/>
          <w:sz w:val="18"/>
          <w:szCs w:val="18"/>
        </w:rPr>
        <w:t xml:space="preserve">ment of Education (GADOE). The </w:t>
      </w:r>
      <w:r w:rsidR="00D326F5" w:rsidRPr="007925C4">
        <w:rPr>
          <w:rFonts w:ascii="Times New Roman" w:hAnsi="Times New Roman" w:cs="Times New Roman"/>
          <w:color w:val="000000"/>
          <w:sz w:val="18"/>
          <w:szCs w:val="18"/>
        </w:rPr>
        <w:t>Georgia Framework is derived from standards developed by the National Council for Accreditation of Teacher Education (NCATE), the Interstate New Teachers Assessment and Support Consortium</w:t>
      </w:r>
      <w:proofErr w:type="gramStart"/>
      <w:r w:rsidR="00D326F5" w:rsidRPr="007925C4">
        <w:rPr>
          <w:rFonts w:ascii="Times New Roman" w:hAnsi="Times New Roman" w:cs="Times New Roman"/>
          <w:color w:val="000000"/>
          <w:sz w:val="18"/>
          <w:szCs w:val="18"/>
        </w:rPr>
        <w:t>,(</w:t>
      </w:r>
      <w:proofErr w:type="gramEnd"/>
      <w:r w:rsidR="00D326F5" w:rsidRPr="007925C4">
        <w:rPr>
          <w:rFonts w:ascii="Times New Roman" w:hAnsi="Times New Roman" w:cs="Times New Roman"/>
          <w:color w:val="000000"/>
          <w:sz w:val="18"/>
          <w:szCs w:val="18"/>
        </w:rPr>
        <w:t>INTASC), and  the National Board for Professional Teaching Standards (NBPTS).</w:t>
      </w:r>
    </w:p>
    <w:p w:rsidR="005F2CF9" w:rsidRPr="007925C4" w:rsidRDefault="005F2CF9" w:rsidP="00D326F5">
      <w:pPr>
        <w:autoSpaceDE w:val="0"/>
        <w:autoSpaceDN w:val="0"/>
        <w:adjustRightInd w:val="0"/>
        <w:spacing w:after="0"/>
        <w:rPr>
          <w:rFonts w:ascii="Times New Roman" w:hAnsi="Times New Roman" w:cs="Times New Roman"/>
          <w:color w:val="000000"/>
          <w:sz w:val="18"/>
          <w:szCs w:val="18"/>
        </w:rPr>
      </w:pPr>
    </w:p>
    <w:p w:rsidR="00C351E1" w:rsidRPr="007925C4" w:rsidRDefault="00C351E1" w:rsidP="00D326F5">
      <w:pPr>
        <w:autoSpaceDE w:val="0"/>
        <w:autoSpaceDN w:val="0"/>
        <w:adjustRightInd w:val="0"/>
        <w:spacing w:after="0"/>
        <w:rPr>
          <w:rFonts w:ascii="Times New Roman" w:hAnsi="Times New Roman" w:cs="Times New Roman"/>
          <w:color w:val="000000"/>
          <w:sz w:val="18"/>
          <w:szCs w:val="18"/>
        </w:rPr>
      </w:pPr>
    </w:p>
    <w:p w:rsidR="005F2CF9" w:rsidRPr="007925C4" w:rsidRDefault="005F2CF9" w:rsidP="005F2CF9">
      <w:pPr>
        <w:autoSpaceDE w:val="0"/>
        <w:autoSpaceDN w:val="0"/>
        <w:adjustRightInd w:val="0"/>
        <w:spacing w:after="0" w:line="240" w:lineRule="auto"/>
        <w:rPr>
          <w:rFonts w:ascii="TimesNewRomanPS-BoldMT" w:hAnsi="TimesNewRomanPS-BoldMT" w:cs="TimesNewRomanPS-BoldMT"/>
          <w:b/>
          <w:bCs/>
          <w:sz w:val="18"/>
          <w:szCs w:val="18"/>
        </w:rPr>
      </w:pPr>
      <w:r w:rsidRPr="007925C4">
        <w:rPr>
          <w:rFonts w:ascii="TimesNewRomanPS-BoldMT" w:hAnsi="TimesNewRomanPS-BoldMT" w:cs="TimesNewRomanPS-BoldMT"/>
          <w:b/>
          <w:bCs/>
          <w:sz w:val="18"/>
          <w:szCs w:val="18"/>
        </w:rPr>
        <w:t xml:space="preserve"> NGCSU Learning Outcomes</w:t>
      </w:r>
    </w:p>
    <w:p w:rsidR="007D5A91" w:rsidRPr="007925C4" w:rsidRDefault="007D5A91" w:rsidP="005F2CF9">
      <w:pPr>
        <w:autoSpaceDE w:val="0"/>
        <w:autoSpaceDN w:val="0"/>
        <w:adjustRightInd w:val="0"/>
        <w:spacing w:after="0" w:line="240" w:lineRule="auto"/>
        <w:rPr>
          <w:rFonts w:ascii="TimesNewRomanPSMT" w:hAnsi="TimesNewRomanPSMT" w:cs="TimesNewRomanPSMT"/>
          <w:sz w:val="18"/>
          <w:szCs w:val="18"/>
        </w:rPr>
      </w:pPr>
    </w:p>
    <w:p w:rsidR="005F2CF9" w:rsidRPr="007925C4" w:rsidRDefault="005F2CF9" w:rsidP="005F2CF9">
      <w:pPr>
        <w:autoSpaceDE w:val="0"/>
        <w:autoSpaceDN w:val="0"/>
        <w:adjustRightInd w:val="0"/>
        <w:spacing w:after="0" w:line="240" w:lineRule="auto"/>
        <w:rPr>
          <w:rFonts w:ascii="TimesNewRomanPSMT" w:hAnsi="TimesNewRomanPSMT" w:cs="TimesNewRomanPSMT"/>
          <w:sz w:val="18"/>
          <w:szCs w:val="18"/>
        </w:rPr>
      </w:pPr>
      <w:r w:rsidRPr="007925C4">
        <w:rPr>
          <w:rFonts w:ascii="TimesNewRomanPSMT" w:hAnsi="TimesNewRomanPSMT" w:cs="TimesNewRomanPSMT"/>
          <w:sz w:val="18"/>
          <w:szCs w:val="18"/>
        </w:rPr>
        <w:t>Academic studies at North Georgia will lead to earning a degree within a</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specific discipline, determined by the major you choose. In the process students</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will learn ways of knowing and ways of being, called learning outcomes. These</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learning outcomes will be integrated into academic work in both the core curriculum</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and major programs, and they will be integrated within the wide array of</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co-curricular activities offered by North Georgia.</w:t>
      </w:r>
    </w:p>
    <w:p w:rsidR="005F2CF9" w:rsidRPr="007925C4" w:rsidRDefault="005F2CF9" w:rsidP="005F2CF9">
      <w:pPr>
        <w:autoSpaceDE w:val="0"/>
        <w:autoSpaceDN w:val="0"/>
        <w:adjustRightInd w:val="0"/>
        <w:spacing w:after="0" w:line="240" w:lineRule="auto"/>
        <w:rPr>
          <w:rFonts w:ascii="TimesNewRomanPSMT" w:hAnsi="TimesNewRomanPSMT" w:cs="TimesNewRomanPSMT"/>
          <w:sz w:val="18"/>
          <w:szCs w:val="18"/>
        </w:rPr>
      </w:pPr>
      <w:r w:rsidRPr="007925C4">
        <w:rPr>
          <w:rFonts w:ascii="TimesNewRomanPSMT" w:hAnsi="TimesNewRomanPSMT" w:cs="TimesNewRomanPSMT"/>
          <w:sz w:val="18"/>
          <w:szCs w:val="18"/>
        </w:rPr>
        <w:t>The faculty and staff at North Georgia believe the following learning outcomes</w:t>
      </w:r>
      <w:r w:rsidR="00E563DA"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should characterize our graduates:</w:t>
      </w:r>
    </w:p>
    <w:p w:rsidR="007D5A91" w:rsidRPr="007925C4" w:rsidRDefault="007D5A91" w:rsidP="005F2CF9">
      <w:pPr>
        <w:autoSpaceDE w:val="0"/>
        <w:autoSpaceDN w:val="0"/>
        <w:adjustRightInd w:val="0"/>
        <w:spacing w:after="0" w:line="240" w:lineRule="auto"/>
        <w:rPr>
          <w:rFonts w:ascii="TimesNewRomanPSMT" w:hAnsi="TimesNewRomanPSMT" w:cs="TimesNewRomanPSMT"/>
          <w:sz w:val="18"/>
          <w:szCs w:val="18"/>
        </w:rPr>
      </w:pPr>
    </w:p>
    <w:p w:rsidR="005F2CF9" w:rsidRPr="007925C4" w:rsidRDefault="005F2CF9" w:rsidP="005F2CF9">
      <w:pPr>
        <w:autoSpaceDE w:val="0"/>
        <w:autoSpaceDN w:val="0"/>
        <w:adjustRightInd w:val="0"/>
        <w:spacing w:after="0" w:line="240" w:lineRule="auto"/>
        <w:rPr>
          <w:rFonts w:ascii="TimesNewRomanPSMT" w:hAnsi="TimesNewRomanPSMT" w:cs="TimesNewRomanPSMT"/>
          <w:sz w:val="18"/>
          <w:szCs w:val="18"/>
        </w:rPr>
      </w:pPr>
      <w:r w:rsidRPr="007925C4">
        <w:rPr>
          <w:rFonts w:ascii="TimesNewRomanPSMT" w:hAnsi="TimesNewRomanPSMT" w:cs="TimesNewRomanPSMT"/>
          <w:sz w:val="18"/>
          <w:szCs w:val="18"/>
        </w:rPr>
        <w:t>1. The student will communicate effectively using multiple literacies and</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forms of expression. Over the course of learning experiences at North</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Georgia, these skills will be gained through activities involving writing,</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speaking, multi-media, technology, and cross-cultural dialogue.</w:t>
      </w:r>
    </w:p>
    <w:p w:rsidR="007D5A91" w:rsidRPr="007925C4" w:rsidRDefault="007D5A91" w:rsidP="005F2CF9">
      <w:pPr>
        <w:autoSpaceDE w:val="0"/>
        <w:autoSpaceDN w:val="0"/>
        <w:adjustRightInd w:val="0"/>
        <w:spacing w:after="0" w:line="240" w:lineRule="auto"/>
        <w:rPr>
          <w:rFonts w:ascii="TimesNewRomanPSMT" w:hAnsi="TimesNewRomanPSMT" w:cs="TimesNewRomanPSMT"/>
          <w:sz w:val="18"/>
          <w:szCs w:val="18"/>
        </w:rPr>
      </w:pPr>
    </w:p>
    <w:p w:rsidR="005F2CF9" w:rsidRPr="007925C4" w:rsidRDefault="005F2CF9" w:rsidP="005F2CF9">
      <w:pPr>
        <w:autoSpaceDE w:val="0"/>
        <w:autoSpaceDN w:val="0"/>
        <w:adjustRightInd w:val="0"/>
        <w:spacing w:after="0" w:line="240" w:lineRule="auto"/>
        <w:rPr>
          <w:rFonts w:ascii="TimesNewRomanPSMT" w:hAnsi="TimesNewRomanPSMT" w:cs="TimesNewRomanPSMT"/>
          <w:sz w:val="18"/>
          <w:szCs w:val="18"/>
        </w:rPr>
      </w:pPr>
      <w:r w:rsidRPr="007925C4">
        <w:rPr>
          <w:rFonts w:ascii="TimesNewRomanPSMT" w:hAnsi="TimesNewRomanPSMT" w:cs="TimesNewRomanPSMT"/>
          <w:sz w:val="18"/>
          <w:szCs w:val="18"/>
        </w:rPr>
        <w:t>2. The student will demonstrate analytic, contextual, and holistic thinking.</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Activities requiring the use of argument, quantitative reasoning,</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diverse viewpoints, problem solving, and research will help develop</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these skills.</w:t>
      </w:r>
    </w:p>
    <w:p w:rsidR="007D5A91" w:rsidRPr="007925C4" w:rsidRDefault="007D5A91" w:rsidP="005F2CF9">
      <w:pPr>
        <w:autoSpaceDE w:val="0"/>
        <w:autoSpaceDN w:val="0"/>
        <w:adjustRightInd w:val="0"/>
        <w:spacing w:after="0" w:line="240" w:lineRule="auto"/>
        <w:rPr>
          <w:rFonts w:ascii="TimesNewRomanPSMT" w:hAnsi="TimesNewRomanPSMT" w:cs="TimesNewRomanPSMT"/>
          <w:sz w:val="18"/>
          <w:szCs w:val="18"/>
        </w:rPr>
      </w:pPr>
    </w:p>
    <w:p w:rsidR="005F2CF9" w:rsidRPr="007925C4" w:rsidRDefault="005F2CF9" w:rsidP="005F2CF9">
      <w:pPr>
        <w:autoSpaceDE w:val="0"/>
        <w:autoSpaceDN w:val="0"/>
        <w:adjustRightInd w:val="0"/>
        <w:spacing w:after="0" w:line="240" w:lineRule="auto"/>
        <w:rPr>
          <w:rFonts w:ascii="TimesNewRomanPSMT" w:hAnsi="TimesNewRomanPSMT" w:cs="TimesNewRomanPSMT"/>
          <w:sz w:val="18"/>
          <w:szCs w:val="18"/>
        </w:rPr>
      </w:pPr>
      <w:r w:rsidRPr="007925C4">
        <w:rPr>
          <w:rFonts w:ascii="TimesNewRomanPSMT" w:hAnsi="TimesNewRomanPSMT" w:cs="TimesNewRomanPSMT"/>
          <w:sz w:val="18"/>
          <w:szCs w:val="18"/>
        </w:rPr>
        <w:t>3. The student will engage in integrative learning. Instructors and advisors</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will guide students in learning how to make connections across</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courses, disciplines, and co-curricular activities and to make connections</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between liberal arts and professional fields, through activities such as</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experiential and academic learning, advanced integrative projects, and</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culminating work.</w:t>
      </w:r>
    </w:p>
    <w:p w:rsidR="007D5A91" w:rsidRPr="007925C4" w:rsidRDefault="007D5A91" w:rsidP="005F2CF9">
      <w:pPr>
        <w:autoSpaceDE w:val="0"/>
        <w:autoSpaceDN w:val="0"/>
        <w:adjustRightInd w:val="0"/>
        <w:spacing w:after="0" w:line="240" w:lineRule="auto"/>
        <w:rPr>
          <w:rFonts w:ascii="TimesNewRomanPSMT" w:hAnsi="TimesNewRomanPSMT" w:cs="TimesNewRomanPSMT"/>
          <w:sz w:val="18"/>
          <w:szCs w:val="18"/>
        </w:rPr>
      </w:pPr>
    </w:p>
    <w:p w:rsidR="005F2CF9" w:rsidRPr="007925C4" w:rsidRDefault="005F2CF9" w:rsidP="005F2CF9">
      <w:pPr>
        <w:autoSpaceDE w:val="0"/>
        <w:autoSpaceDN w:val="0"/>
        <w:adjustRightInd w:val="0"/>
        <w:spacing w:after="0" w:line="240" w:lineRule="auto"/>
        <w:rPr>
          <w:rFonts w:ascii="TimesNewRomanPSMT" w:hAnsi="TimesNewRomanPSMT" w:cs="TimesNewRomanPSMT"/>
          <w:sz w:val="18"/>
          <w:szCs w:val="18"/>
        </w:rPr>
      </w:pPr>
      <w:r w:rsidRPr="007925C4">
        <w:rPr>
          <w:rFonts w:ascii="TimesNewRomanPSMT" w:hAnsi="TimesNewRomanPSMT" w:cs="TimesNewRomanPSMT"/>
          <w:sz w:val="18"/>
          <w:szCs w:val="18"/>
        </w:rPr>
        <w:lastRenderedPageBreak/>
        <w:t>4. The student will reflect critically and take informed action individually</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as a citizen. Through course work and co-curricular activities students</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will learn to analyze issues, to consider their own role and the role of</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competing values in these issues, and to contextualize them within</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real-life perspectives.</w:t>
      </w:r>
    </w:p>
    <w:p w:rsidR="007D5A91" w:rsidRPr="007925C4" w:rsidRDefault="007D5A91" w:rsidP="005F2CF9">
      <w:pPr>
        <w:autoSpaceDE w:val="0"/>
        <w:autoSpaceDN w:val="0"/>
        <w:adjustRightInd w:val="0"/>
        <w:spacing w:after="0" w:line="240" w:lineRule="auto"/>
        <w:rPr>
          <w:rFonts w:ascii="TimesNewRomanPSMT" w:hAnsi="TimesNewRomanPSMT" w:cs="TimesNewRomanPSMT"/>
          <w:sz w:val="18"/>
          <w:szCs w:val="18"/>
        </w:rPr>
      </w:pPr>
    </w:p>
    <w:p w:rsidR="005F2CF9" w:rsidRPr="007925C4" w:rsidRDefault="005F2CF9" w:rsidP="005F2CF9">
      <w:pPr>
        <w:autoSpaceDE w:val="0"/>
        <w:autoSpaceDN w:val="0"/>
        <w:adjustRightInd w:val="0"/>
        <w:spacing w:after="0" w:line="240" w:lineRule="auto"/>
        <w:rPr>
          <w:rFonts w:ascii="TimesNewRomanPSMT" w:hAnsi="TimesNewRomanPSMT" w:cs="TimesNewRomanPSMT"/>
          <w:sz w:val="18"/>
          <w:szCs w:val="18"/>
        </w:rPr>
      </w:pPr>
      <w:r w:rsidRPr="007925C4">
        <w:rPr>
          <w:rFonts w:ascii="TimesNewRomanPSMT" w:hAnsi="TimesNewRomanPSMT" w:cs="TimesNewRomanPSMT"/>
          <w:sz w:val="18"/>
          <w:szCs w:val="18"/>
        </w:rPr>
        <w:t>5. The student will analyze ethical interactions in local and global communities.</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Learning experiences at NGCSU will involve examining a</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student’s own values and bases for choice, considering questions in</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their chosen field, and participating in group decision-making. These</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experiences will shape the student’s ideas about the role of civic values</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in a diverse democracy.</w:t>
      </w:r>
    </w:p>
    <w:p w:rsidR="00214CE7" w:rsidRPr="007925C4" w:rsidRDefault="00214CE7" w:rsidP="007925C4">
      <w:pPr>
        <w:autoSpaceDE w:val="0"/>
        <w:autoSpaceDN w:val="0"/>
        <w:adjustRightInd w:val="0"/>
        <w:spacing w:after="0"/>
        <w:rPr>
          <w:rFonts w:ascii="Times New Roman" w:hAnsi="Times New Roman" w:cs="Times New Roman"/>
          <w:b/>
          <w:bCs/>
          <w:color w:val="000000"/>
          <w:sz w:val="18"/>
          <w:szCs w:val="18"/>
        </w:rPr>
      </w:pPr>
    </w:p>
    <w:p w:rsidR="00214CE7" w:rsidRPr="007925C4" w:rsidRDefault="00214CE7" w:rsidP="007925C4">
      <w:pPr>
        <w:autoSpaceDE w:val="0"/>
        <w:autoSpaceDN w:val="0"/>
        <w:adjustRightInd w:val="0"/>
        <w:spacing w:after="0" w:line="240" w:lineRule="auto"/>
        <w:rPr>
          <w:rFonts w:ascii="Times New Roman" w:hAnsi="Times New Roman" w:cs="Times New Roman"/>
          <w:b/>
          <w:bCs/>
          <w:color w:val="000000"/>
          <w:sz w:val="18"/>
          <w:szCs w:val="18"/>
        </w:rPr>
      </w:pPr>
    </w:p>
    <w:p w:rsidR="000F2F32" w:rsidRPr="007925C4" w:rsidRDefault="000F2F32" w:rsidP="009369D6">
      <w:pPr>
        <w:autoSpaceDE w:val="0"/>
        <w:autoSpaceDN w:val="0"/>
        <w:adjustRightInd w:val="0"/>
        <w:spacing w:after="0" w:line="240" w:lineRule="auto"/>
        <w:jc w:val="center"/>
        <w:rPr>
          <w:rFonts w:ascii="Times New Roman" w:hAnsi="Times New Roman" w:cs="Times New Roman"/>
          <w:b/>
          <w:bCs/>
          <w:color w:val="000000"/>
          <w:sz w:val="18"/>
          <w:szCs w:val="18"/>
        </w:rPr>
      </w:pPr>
    </w:p>
    <w:p w:rsidR="007D5A91" w:rsidRPr="007925C4" w:rsidRDefault="009369D6" w:rsidP="009369D6">
      <w:pPr>
        <w:autoSpaceDE w:val="0"/>
        <w:autoSpaceDN w:val="0"/>
        <w:adjustRightInd w:val="0"/>
        <w:spacing w:after="0" w:line="240" w:lineRule="auto"/>
        <w:jc w:val="cente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Course Objectives</w:t>
      </w:r>
    </w:p>
    <w:p w:rsidR="00D326F5" w:rsidRPr="007925C4" w:rsidRDefault="00D326F5" w:rsidP="00D326F5">
      <w:pPr>
        <w:autoSpaceDE w:val="0"/>
        <w:autoSpaceDN w:val="0"/>
        <w:adjustRightInd w:val="0"/>
        <w:spacing w:after="0" w:line="240" w:lineRule="auto"/>
        <w:rPr>
          <w:rFonts w:ascii="Times New Roman" w:hAnsi="Times New Roman" w:cs="Times New Roman"/>
          <w:color w:val="000000"/>
          <w:sz w:val="18"/>
          <w:szCs w:val="18"/>
        </w:rPr>
      </w:pPr>
      <w:r w:rsidRPr="007925C4">
        <w:rPr>
          <w:rFonts w:ascii="Times New Roman" w:hAnsi="Times New Roman" w:cs="Times New Roman"/>
          <w:b/>
          <w:bCs/>
          <w:color w:val="000000"/>
          <w:sz w:val="18"/>
          <w:szCs w:val="18"/>
        </w:rPr>
        <w:t xml:space="preserve">  </w:t>
      </w:r>
    </w:p>
    <w:p w:rsidR="00D326F5" w:rsidRPr="007925C4" w:rsidRDefault="00D326F5" w:rsidP="00D326F5">
      <w:pPr>
        <w:autoSpaceDE w:val="0"/>
        <w:autoSpaceDN w:val="0"/>
        <w:adjustRightInd w:val="0"/>
        <w:spacing w:after="0" w:line="240" w:lineRule="auto"/>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 xml:space="preserve"> </w:t>
      </w:r>
    </w:p>
    <w:tbl>
      <w:tblPr>
        <w:tblStyle w:val="TableGrid"/>
        <w:tblW w:w="5000" w:type="pct"/>
        <w:tblLook w:val="04A0"/>
      </w:tblPr>
      <w:tblGrid>
        <w:gridCol w:w="5750"/>
        <w:gridCol w:w="647"/>
        <w:gridCol w:w="986"/>
        <w:gridCol w:w="1067"/>
        <w:gridCol w:w="1126"/>
      </w:tblGrid>
      <w:tr w:rsidR="00E563DA" w:rsidRPr="007925C4" w:rsidTr="00214CE7">
        <w:tc>
          <w:tcPr>
            <w:tcW w:w="320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DAB" w:rsidRPr="007925C4" w:rsidRDefault="00787FA8">
            <w:pPr>
              <w:autoSpaceDE w:val="0"/>
              <w:autoSpaceDN w:val="0"/>
              <w:adjustRightInd w:val="0"/>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Outcomes:</w:t>
            </w:r>
            <w:r w:rsidR="00333DAB" w:rsidRPr="007925C4">
              <w:rPr>
                <w:rFonts w:ascii="Times New Roman" w:hAnsi="Times New Roman" w:cs="Times New Roman"/>
                <w:b/>
                <w:bCs/>
                <w:color w:val="000000"/>
                <w:sz w:val="18"/>
                <w:szCs w:val="18"/>
              </w:rPr>
              <w:t xml:space="preserve"> </w:t>
            </w:r>
          </w:p>
          <w:p w:rsidR="00E563DA" w:rsidRPr="007925C4" w:rsidRDefault="00333DAB">
            <w:pPr>
              <w:autoSpaceDE w:val="0"/>
              <w:autoSpaceDN w:val="0"/>
              <w:adjustRightInd w:val="0"/>
              <w:jc w:val="cente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Students in this course will be able to:</w:t>
            </w:r>
          </w:p>
        </w:tc>
        <w:tc>
          <w:tcPr>
            <w:tcW w:w="2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E563DA">
            <w:pPr>
              <w:autoSpaceDE w:val="0"/>
              <w:autoSpaceDN w:val="0"/>
              <w:adjustRightInd w:val="0"/>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 xml:space="preserve">CF </w:t>
            </w:r>
          </w:p>
          <w:p w:rsidR="00E563DA" w:rsidRPr="007925C4" w:rsidRDefault="00E563DA">
            <w:pPr>
              <w:autoSpaceDE w:val="0"/>
              <w:autoSpaceDN w:val="0"/>
              <w:adjustRightInd w:val="0"/>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Role</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E563DA">
            <w:pPr>
              <w:autoSpaceDE w:val="0"/>
              <w:autoSpaceDN w:val="0"/>
              <w:adjustRightInd w:val="0"/>
              <w:jc w:val="cente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NGCSU</w:t>
            </w:r>
          </w:p>
          <w:p w:rsidR="00E563DA" w:rsidRPr="007925C4" w:rsidRDefault="00E563DA">
            <w:pPr>
              <w:autoSpaceDE w:val="0"/>
              <w:autoSpaceDN w:val="0"/>
              <w:adjustRightInd w:val="0"/>
              <w:jc w:val="cente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Learning Outcomes</w:t>
            </w:r>
          </w:p>
        </w:tc>
        <w:tc>
          <w:tcPr>
            <w:tcW w:w="5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E563DA">
            <w:pPr>
              <w:autoSpaceDE w:val="0"/>
              <w:autoSpaceDN w:val="0"/>
              <w:adjustRightInd w:val="0"/>
              <w:jc w:val="cente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(SPA</w:t>
            </w:r>
          </w:p>
          <w:p w:rsidR="00E563DA" w:rsidRPr="007925C4" w:rsidRDefault="00E563DA">
            <w:pPr>
              <w:autoSpaceDE w:val="0"/>
              <w:autoSpaceDN w:val="0"/>
              <w:adjustRightInd w:val="0"/>
              <w:jc w:val="cente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Standards)</w:t>
            </w:r>
          </w:p>
        </w:tc>
        <w:tc>
          <w:tcPr>
            <w:tcW w:w="5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E563DA">
            <w:pPr>
              <w:autoSpaceDE w:val="0"/>
              <w:autoSpaceDN w:val="0"/>
              <w:adjustRightInd w:val="0"/>
              <w:jc w:val="cente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 xml:space="preserve">Georgia </w:t>
            </w:r>
          </w:p>
          <w:p w:rsidR="00E563DA" w:rsidRPr="007925C4" w:rsidRDefault="00E563DA">
            <w:pPr>
              <w:autoSpaceDE w:val="0"/>
              <w:autoSpaceDN w:val="0"/>
              <w:adjustRightInd w:val="0"/>
              <w:jc w:val="cente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Framework</w:t>
            </w:r>
          </w:p>
          <w:p w:rsidR="00E563DA" w:rsidRPr="007925C4" w:rsidRDefault="00E563DA">
            <w:pPr>
              <w:autoSpaceDE w:val="0"/>
              <w:autoSpaceDN w:val="0"/>
              <w:adjustRightInd w:val="0"/>
              <w:jc w:val="cente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Standard</w:t>
            </w:r>
          </w:p>
        </w:tc>
      </w:tr>
      <w:tr w:rsidR="00E563DA" w:rsidRPr="007925C4" w:rsidTr="00214CE7">
        <w:tc>
          <w:tcPr>
            <w:tcW w:w="320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4CE7" w:rsidRPr="007925C4" w:rsidRDefault="00214CE7" w:rsidP="00C144EA">
            <w:pPr>
              <w:autoSpaceDE w:val="0"/>
              <w:autoSpaceDN w:val="0"/>
              <w:adjustRightInd w:val="0"/>
              <w:rPr>
                <w:rFonts w:ascii="Times New Roman" w:hAnsi="Times New Roman" w:cs="Times New Roman"/>
                <w:bCs/>
                <w:color w:val="000000"/>
                <w:sz w:val="18"/>
                <w:szCs w:val="18"/>
              </w:rPr>
            </w:pPr>
            <w:r w:rsidRPr="007925C4">
              <w:rPr>
                <w:sz w:val="18"/>
                <w:szCs w:val="18"/>
              </w:rPr>
              <w:t>Understand the comprehension skills and apply related teaching strategies under the five cognitive dimensions of reading, according to Gunning, 2008 and the 2009 NAEP report: preparing for reading, locating and recalling, integrating and interpreting, critiquing and evaluating, and monitoring understanding.</w:t>
            </w:r>
          </w:p>
        </w:tc>
        <w:tc>
          <w:tcPr>
            <w:tcW w:w="2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2A6D8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D,L,F</w:t>
            </w:r>
            <w:r w:rsidR="00E563DA" w:rsidRPr="007925C4">
              <w:rPr>
                <w:rFonts w:ascii="Times New Roman" w:hAnsi="Times New Roman" w:cs="Times New Roman"/>
                <w:bCs/>
                <w:color w:val="000000"/>
                <w:sz w:val="18"/>
                <w:szCs w:val="18"/>
              </w:rPr>
              <w:t xml:space="preserve"> </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2A6D8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2</w:t>
            </w:r>
          </w:p>
        </w:tc>
        <w:tc>
          <w:tcPr>
            <w:tcW w:w="5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214CE7">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2.2</w:t>
            </w:r>
          </w:p>
        </w:tc>
        <w:tc>
          <w:tcPr>
            <w:tcW w:w="5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214CE7" w:rsidP="00214CE7">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1,2b,5C</w:t>
            </w:r>
            <w:r w:rsidR="00E563DA" w:rsidRPr="007925C4">
              <w:rPr>
                <w:rFonts w:ascii="Times New Roman" w:hAnsi="Times New Roman" w:cs="Times New Roman"/>
                <w:bCs/>
                <w:color w:val="000000"/>
                <w:sz w:val="18"/>
                <w:szCs w:val="18"/>
              </w:rPr>
              <w:t xml:space="preserve"> </w:t>
            </w:r>
          </w:p>
        </w:tc>
      </w:tr>
      <w:tr w:rsidR="00E563DA" w:rsidRPr="007925C4" w:rsidTr="00214CE7">
        <w:tc>
          <w:tcPr>
            <w:tcW w:w="320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4CE7" w:rsidRPr="007925C4" w:rsidRDefault="00214CE7" w:rsidP="00214CE7">
            <w:pPr>
              <w:rPr>
                <w:rFonts w:ascii="Times New Roman" w:hAnsi="Times New Roman" w:cs="Times New Roman"/>
                <w:bCs/>
                <w:color w:val="000000"/>
                <w:sz w:val="18"/>
                <w:szCs w:val="18"/>
              </w:rPr>
            </w:pPr>
            <w:r w:rsidRPr="007925C4">
              <w:rPr>
                <w:sz w:val="18"/>
                <w:szCs w:val="18"/>
              </w:rPr>
              <w:t xml:space="preserve">Understand when and how to use graphic organizers as visualizations to aid in thinking about text. </w:t>
            </w:r>
          </w:p>
          <w:p w:rsidR="00214CE7" w:rsidRPr="007925C4" w:rsidRDefault="00214CE7" w:rsidP="005F2CF9">
            <w:pPr>
              <w:autoSpaceDE w:val="0"/>
              <w:autoSpaceDN w:val="0"/>
              <w:adjustRightInd w:val="0"/>
              <w:ind w:left="360"/>
              <w:rPr>
                <w:rFonts w:ascii="Times New Roman" w:hAnsi="Times New Roman" w:cs="Times New Roman"/>
                <w:bCs/>
                <w:color w:val="000000"/>
                <w:sz w:val="18"/>
                <w:szCs w:val="18"/>
              </w:rPr>
            </w:pPr>
          </w:p>
        </w:tc>
        <w:tc>
          <w:tcPr>
            <w:tcW w:w="2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1A18A5">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F</w:t>
            </w:r>
            <w:r w:rsidR="002A6D81" w:rsidRPr="007925C4">
              <w:rPr>
                <w:rFonts w:ascii="Times New Roman" w:hAnsi="Times New Roman" w:cs="Times New Roman"/>
                <w:bCs/>
                <w:color w:val="000000"/>
                <w:sz w:val="18"/>
                <w:szCs w:val="18"/>
              </w:rPr>
              <w:t>,L</w:t>
            </w:r>
            <w:r w:rsidR="00E563DA" w:rsidRPr="007925C4">
              <w:rPr>
                <w:rFonts w:ascii="Times New Roman" w:hAnsi="Times New Roman" w:cs="Times New Roman"/>
                <w:bCs/>
                <w:color w:val="000000"/>
                <w:sz w:val="18"/>
                <w:szCs w:val="18"/>
              </w:rPr>
              <w:t xml:space="preserve"> </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2A6D8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1</w:t>
            </w:r>
          </w:p>
        </w:tc>
        <w:tc>
          <w:tcPr>
            <w:tcW w:w="5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214CE7">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2.2,</w:t>
            </w:r>
            <w:r w:rsidR="00473ECC" w:rsidRPr="007925C4">
              <w:rPr>
                <w:rFonts w:ascii="Times New Roman" w:hAnsi="Times New Roman" w:cs="Times New Roman"/>
                <w:bCs/>
                <w:color w:val="000000"/>
                <w:sz w:val="18"/>
                <w:szCs w:val="18"/>
              </w:rPr>
              <w:t xml:space="preserve"> </w:t>
            </w:r>
            <w:r w:rsidRPr="007925C4">
              <w:rPr>
                <w:rFonts w:ascii="Times New Roman" w:hAnsi="Times New Roman" w:cs="Times New Roman"/>
                <w:bCs/>
                <w:color w:val="000000"/>
                <w:sz w:val="18"/>
                <w:szCs w:val="18"/>
              </w:rPr>
              <w:t>4.1</w:t>
            </w:r>
          </w:p>
        </w:tc>
        <w:tc>
          <w:tcPr>
            <w:tcW w:w="5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214CE7" w:rsidP="00214CE7">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1,2b,5c</w:t>
            </w:r>
            <w:r w:rsidR="00E563DA" w:rsidRPr="007925C4">
              <w:rPr>
                <w:rFonts w:ascii="Times New Roman" w:hAnsi="Times New Roman" w:cs="Times New Roman"/>
                <w:bCs/>
                <w:color w:val="000000"/>
                <w:sz w:val="18"/>
                <w:szCs w:val="18"/>
              </w:rPr>
              <w:t xml:space="preserve"> </w:t>
            </w:r>
          </w:p>
        </w:tc>
      </w:tr>
      <w:tr w:rsidR="00E563DA" w:rsidRPr="007925C4" w:rsidTr="00214CE7">
        <w:tc>
          <w:tcPr>
            <w:tcW w:w="320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4CE7" w:rsidRPr="007925C4" w:rsidRDefault="00473ECC" w:rsidP="00473ECC">
            <w:pPr>
              <w:rPr>
                <w:rFonts w:ascii="Times New Roman" w:hAnsi="Times New Roman" w:cs="Times New Roman"/>
                <w:bCs/>
                <w:color w:val="000000"/>
                <w:sz w:val="18"/>
                <w:szCs w:val="18"/>
              </w:rPr>
            </w:pPr>
            <w:r w:rsidRPr="007925C4">
              <w:rPr>
                <w:rFonts w:ascii="Times New Roman" w:eastAsia="Times New Roman" w:hAnsi="Times New Roman" w:cs="Times New Roman"/>
                <w:sz w:val="18"/>
                <w:szCs w:val="18"/>
              </w:rPr>
              <w:t xml:space="preserve"> </w:t>
            </w:r>
            <w:r w:rsidRPr="007925C4">
              <w:rPr>
                <w:sz w:val="18"/>
                <w:szCs w:val="18"/>
              </w:rPr>
              <w:t xml:space="preserve">Know how to choose vocabulary from </w:t>
            </w:r>
            <w:proofErr w:type="gramStart"/>
            <w:r w:rsidRPr="007925C4">
              <w:rPr>
                <w:sz w:val="18"/>
                <w:szCs w:val="18"/>
              </w:rPr>
              <w:t>informational  text</w:t>
            </w:r>
            <w:proofErr w:type="gramEnd"/>
            <w:r w:rsidRPr="007925C4">
              <w:rPr>
                <w:sz w:val="18"/>
                <w:szCs w:val="18"/>
              </w:rPr>
              <w:t xml:space="preserve"> , and teach vocabulary using strategies that will encourage higher-level thinking. </w:t>
            </w:r>
          </w:p>
        </w:tc>
        <w:tc>
          <w:tcPr>
            <w:tcW w:w="2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1A18A5" w:rsidP="00557850">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D</w:t>
            </w:r>
            <w:r w:rsidR="00E563DA" w:rsidRPr="007925C4">
              <w:rPr>
                <w:rFonts w:ascii="Times New Roman" w:hAnsi="Times New Roman" w:cs="Times New Roman"/>
                <w:bCs/>
                <w:color w:val="000000"/>
                <w:sz w:val="18"/>
                <w:szCs w:val="18"/>
              </w:rPr>
              <w:t xml:space="preserve"> </w:t>
            </w:r>
            <w:r w:rsidRPr="007925C4">
              <w:rPr>
                <w:rFonts w:ascii="Times New Roman" w:hAnsi="Times New Roman" w:cs="Times New Roman"/>
                <w:bCs/>
                <w:color w:val="000000"/>
                <w:sz w:val="18"/>
                <w:szCs w:val="18"/>
              </w:rPr>
              <w:t>,F</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2A6D8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2</w:t>
            </w:r>
          </w:p>
        </w:tc>
        <w:tc>
          <w:tcPr>
            <w:tcW w:w="5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473ECC" w:rsidP="00473ECC">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2.1 ,2.2</w:t>
            </w:r>
          </w:p>
        </w:tc>
        <w:tc>
          <w:tcPr>
            <w:tcW w:w="5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473ECC">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5c</w:t>
            </w:r>
            <w:r w:rsidR="00E563DA" w:rsidRPr="007925C4">
              <w:rPr>
                <w:rFonts w:ascii="Times New Roman" w:hAnsi="Times New Roman" w:cs="Times New Roman"/>
                <w:bCs/>
                <w:color w:val="000000"/>
                <w:sz w:val="18"/>
                <w:szCs w:val="18"/>
              </w:rPr>
              <w:t xml:space="preserve"> </w:t>
            </w:r>
          </w:p>
        </w:tc>
      </w:tr>
      <w:tr w:rsidR="00E563DA" w:rsidRPr="007925C4" w:rsidTr="00214CE7">
        <w:tc>
          <w:tcPr>
            <w:tcW w:w="320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322B" w:rsidRPr="007925C4" w:rsidRDefault="00462B10" w:rsidP="0066562D">
            <w:pPr>
              <w:rPr>
                <w:rFonts w:ascii="Times New Roman" w:hAnsi="Times New Roman" w:cs="Times New Roman"/>
                <w:bCs/>
                <w:color w:val="000000"/>
                <w:sz w:val="18"/>
                <w:szCs w:val="18"/>
              </w:rPr>
            </w:pPr>
            <w:r w:rsidRPr="007925C4">
              <w:rPr>
                <w:sz w:val="18"/>
                <w:szCs w:val="18"/>
              </w:rPr>
              <w:t>Be able to assess, diagnose, and plan for comprehension instruction</w:t>
            </w:r>
            <w:r w:rsidR="0066562D" w:rsidRPr="007925C4">
              <w:rPr>
                <w:sz w:val="18"/>
                <w:szCs w:val="18"/>
              </w:rPr>
              <w:t>.</w:t>
            </w:r>
          </w:p>
          <w:p w:rsidR="00F1322B" w:rsidRPr="007925C4" w:rsidRDefault="00F1322B" w:rsidP="005F2CF9">
            <w:pPr>
              <w:pStyle w:val="ListParagraph"/>
              <w:autoSpaceDE w:val="0"/>
              <w:autoSpaceDN w:val="0"/>
              <w:adjustRightInd w:val="0"/>
              <w:rPr>
                <w:rFonts w:ascii="Times New Roman" w:hAnsi="Times New Roman" w:cs="Times New Roman"/>
                <w:bCs/>
                <w:color w:val="000000"/>
                <w:sz w:val="18"/>
                <w:szCs w:val="18"/>
              </w:rPr>
            </w:pPr>
          </w:p>
        </w:tc>
        <w:tc>
          <w:tcPr>
            <w:tcW w:w="2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1A18A5">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D</w:t>
            </w:r>
            <w:r w:rsidR="002A6D81" w:rsidRPr="007925C4">
              <w:rPr>
                <w:rFonts w:ascii="Times New Roman" w:hAnsi="Times New Roman" w:cs="Times New Roman"/>
                <w:bCs/>
                <w:color w:val="000000"/>
                <w:sz w:val="18"/>
                <w:szCs w:val="18"/>
              </w:rPr>
              <w:t>,F,L</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2A6D8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4,3</w:t>
            </w:r>
          </w:p>
        </w:tc>
        <w:tc>
          <w:tcPr>
            <w:tcW w:w="5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462B10">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1.4, 3.1, 3.2, 3.3, 4.1</w:t>
            </w:r>
          </w:p>
        </w:tc>
        <w:tc>
          <w:tcPr>
            <w:tcW w:w="5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462B10">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4e</w:t>
            </w:r>
            <w:r w:rsidR="00E563DA" w:rsidRPr="007925C4">
              <w:rPr>
                <w:rFonts w:ascii="Times New Roman" w:hAnsi="Times New Roman" w:cs="Times New Roman"/>
                <w:bCs/>
                <w:color w:val="000000"/>
                <w:sz w:val="18"/>
                <w:szCs w:val="18"/>
              </w:rPr>
              <w:t xml:space="preserve"> </w:t>
            </w:r>
          </w:p>
        </w:tc>
      </w:tr>
      <w:tr w:rsidR="00E563DA" w:rsidRPr="007925C4" w:rsidTr="00214CE7">
        <w:tc>
          <w:tcPr>
            <w:tcW w:w="320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562D" w:rsidRPr="007925C4" w:rsidRDefault="0066562D" w:rsidP="0066562D">
            <w:pPr>
              <w:rPr>
                <w:rFonts w:ascii="Times New Roman" w:hAnsi="Times New Roman" w:cs="Times New Roman"/>
                <w:bCs/>
                <w:color w:val="000000"/>
                <w:sz w:val="18"/>
                <w:szCs w:val="18"/>
              </w:rPr>
            </w:pPr>
            <w:r w:rsidRPr="007925C4">
              <w:rPr>
                <w:sz w:val="18"/>
                <w:szCs w:val="18"/>
              </w:rPr>
              <w:t>Use a teaching protocol that includes direct instruction on comprehension with gradual release of responsibility.</w:t>
            </w:r>
          </w:p>
        </w:tc>
        <w:tc>
          <w:tcPr>
            <w:tcW w:w="2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1A18A5">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D,F</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2A6D8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3</w:t>
            </w:r>
          </w:p>
        </w:tc>
        <w:tc>
          <w:tcPr>
            <w:tcW w:w="5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66562D">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2.2</w:t>
            </w:r>
          </w:p>
        </w:tc>
        <w:tc>
          <w:tcPr>
            <w:tcW w:w="5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66562D">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6a</w:t>
            </w:r>
            <w:r w:rsidR="00E563DA" w:rsidRPr="007925C4">
              <w:rPr>
                <w:rFonts w:ascii="Times New Roman" w:hAnsi="Times New Roman" w:cs="Times New Roman"/>
                <w:bCs/>
                <w:color w:val="000000"/>
                <w:sz w:val="18"/>
                <w:szCs w:val="18"/>
              </w:rPr>
              <w:t xml:space="preserve"> </w:t>
            </w:r>
          </w:p>
        </w:tc>
      </w:tr>
      <w:tr w:rsidR="00E563DA" w:rsidRPr="007925C4" w:rsidTr="00214CE7">
        <w:tc>
          <w:tcPr>
            <w:tcW w:w="320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562D" w:rsidRPr="007925C4" w:rsidRDefault="0066562D" w:rsidP="0066562D">
            <w:pPr>
              <w:rPr>
                <w:rFonts w:ascii="Times New Roman" w:hAnsi="Times New Roman" w:cs="Times New Roman"/>
                <w:bCs/>
                <w:color w:val="000000"/>
                <w:sz w:val="18"/>
                <w:szCs w:val="18"/>
              </w:rPr>
            </w:pPr>
            <w:r w:rsidRPr="007925C4">
              <w:rPr>
                <w:sz w:val="18"/>
                <w:szCs w:val="18"/>
              </w:rPr>
              <w:t>Know how to assess and teach informational writing, including biographical, expository, and persuasive genres, using common text structures and integrating literature.</w:t>
            </w:r>
          </w:p>
        </w:tc>
        <w:tc>
          <w:tcPr>
            <w:tcW w:w="2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1A18A5">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F,D</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2A6D8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1</w:t>
            </w:r>
          </w:p>
        </w:tc>
        <w:tc>
          <w:tcPr>
            <w:tcW w:w="5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66562D">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2.2</w:t>
            </w:r>
          </w:p>
        </w:tc>
        <w:tc>
          <w:tcPr>
            <w:tcW w:w="5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66562D">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1, 2b, 5c, 4e</w:t>
            </w:r>
            <w:r w:rsidR="00E563DA" w:rsidRPr="007925C4">
              <w:rPr>
                <w:rFonts w:ascii="Times New Roman" w:hAnsi="Times New Roman" w:cs="Times New Roman"/>
                <w:bCs/>
                <w:color w:val="000000"/>
                <w:sz w:val="18"/>
                <w:szCs w:val="18"/>
              </w:rPr>
              <w:t xml:space="preserve"> </w:t>
            </w:r>
          </w:p>
        </w:tc>
      </w:tr>
      <w:tr w:rsidR="00E563DA" w:rsidRPr="007925C4" w:rsidTr="00214CE7">
        <w:tc>
          <w:tcPr>
            <w:tcW w:w="32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1D11" w:rsidRPr="007925C4" w:rsidRDefault="0037501D" w:rsidP="0037501D">
            <w:pPr>
              <w:autoSpaceDE w:val="0"/>
              <w:autoSpaceDN w:val="0"/>
              <w:adjustRightInd w:val="0"/>
              <w:rPr>
                <w:rFonts w:ascii="Times New Roman" w:hAnsi="Times New Roman" w:cs="Times New Roman"/>
                <w:bCs/>
                <w:color w:val="000000"/>
                <w:sz w:val="18"/>
                <w:szCs w:val="18"/>
              </w:rPr>
            </w:pPr>
            <w:r w:rsidRPr="007925C4">
              <w:rPr>
                <w:sz w:val="18"/>
                <w:szCs w:val="18"/>
              </w:rPr>
              <w:t xml:space="preserve">Understand how to use writing across the curriculum, including journaling, as a reflection tool and means for learning content.  </w:t>
            </w:r>
          </w:p>
        </w:tc>
        <w:tc>
          <w:tcPr>
            <w:tcW w:w="2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2A6D8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D,F</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2A6D8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1</w:t>
            </w:r>
          </w:p>
        </w:tc>
        <w:tc>
          <w:tcPr>
            <w:tcW w:w="5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0B1D1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2.2</w:t>
            </w:r>
          </w:p>
        </w:tc>
        <w:tc>
          <w:tcPr>
            <w:tcW w:w="5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0B1D1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1, 2b, 5c</w:t>
            </w:r>
            <w:r w:rsidR="00E563DA" w:rsidRPr="007925C4">
              <w:rPr>
                <w:rFonts w:ascii="Times New Roman" w:hAnsi="Times New Roman" w:cs="Times New Roman"/>
                <w:bCs/>
                <w:color w:val="000000"/>
                <w:sz w:val="18"/>
                <w:szCs w:val="18"/>
              </w:rPr>
              <w:t xml:space="preserve"> </w:t>
            </w:r>
          </w:p>
        </w:tc>
      </w:tr>
    </w:tbl>
    <w:p w:rsidR="000F2F32" w:rsidRPr="007925C4" w:rsidRDefault="000F2F32" w:rsidP="00E563DA">
      <w:pPr>
        <w:autoSpaceDE w:val="0"/>
        <w:autoSpaceDN w:val="0"/>
        <w:adjustRightInd w:val="0"/>
        <w:spacing w:after="0" w:line="240" w:lineRule="auto"/>
        <w:rPr>
          <w:rFonts w:ascii="Times New Roman" w:hAnsi="Times New Roman" w:cs="Times New Roman"/>
          <w:b/>
          <w:bCs/>
          <w:sz w:val="18"/>
          <w:szCs w:val="18"/>
        </w:rPr>
      </w:pPr>
    </w:p>
    <w:p w:rsidR="007D5A91" w:rsidRPr="007925C4" w:rsidRDefault="007D5A91" w:rsidP="00E563DA">
      <w:pPr>
        <w:autoSpaceDE w:val="0"/>
        <w:autoSpaceDN w:val="0"/>
        <w:adjustRightInd w:val="0"/>
        <w:spacing w:after="0" w:line="240" w:lineRule="auto"/>
        <w:rPr>
          <w:rFonts w:ascii="Times New Roman" w:hAnsi="Times New Roman" w:cs="Times New Roman"/>
          <w:color w:val="000000"/>
          <w:sz w:val="18"/>
          <w:szCs w:val="18"/>
        </w:rPr>
      </w:pPr>
      <w:r w:rsidRPr="007925C4">
        <w:rPr>
          <w:rFonts w:ascii="Times New Roman" w:hAnsi="Times New Roman" w:cs="Times New Roman"/>
          <w:b/>
          <w:bCs/>
          <w:sz w:val="18"/>
          <w:szCs w:val="18"/>
        </w:rPr>
        <w:t xml:space="preserve">Attendance Policy:  </w:t>
      </w:r>
    </w:p>
    <w:p w:rsidR="00C37777" w:rsidRPr="007925C4" w:rsidRDefault="00C37777" w:rsidP="003840F6">
      <w:pPr>
        <w:rPr>
          <w:rFonts w:ascii="Times New Roman" w:eastAsia="Times New Roman" w:hAnsi="Times New Roman" w:cs="Times New Roman"/>
          <w:sz w:val="18"/>
          <w:szCs w:val="18"/>
        </w:rPr>
      </w:pPr>
    </w:p>
    <w:p w:rsidR="007D5A91" w:rsidRPr="007925C4" w:rsidRDefault="007D5A91" w:rsidP="003840F6">
      <w:pPr>
        <w:rPr>
          <w:rFonts w:ascii="Times New Roman" w:eastAsia="Times New Roman" w:hAnsi="Times New Roman" w:cs="Times New Roman"/>
          <w:sz w:val="18"/>
          <w:szCs w:val="18"/>
        </w:rPr>
      </w:pPr>
      <w:r w:rsidRPr="007925C4">
        <w:rPr>
          <w:rFonts w:ascii="Times New Roman" w:eastAsia="Times New Roman" w:hAnsi="Times New Roman" w:cs="Times New Roman"/>
          <w:sz w:val="18"/>
          <w:szCs w:val="18"/>
        </w:rPr>
        <w:t xml:space="preserve">The NGCSU handbook states, “If a student’s absences exceed 14% of the scheduled </w:t>
      </w:r>
      <w:r w:rsidR="00473ECC" w:rsidRPr="007925C4">
        <w:rPr>
          <w:rFonts w:ascii="Times New Roman" w:eastAsia="Times New Roman" w:hAnsi="Times New Roman" w:cs="Times New Roman"/>
          <w:sz w:val="18"/>
          <w:szCs w:val="18"/>
        </w:rPr>
        <w:t>class</w:t>
      </w:r>
      <w:r w:rsidR="003840F6" w:rsidRPr="007925C4">
        <w:rPr>
          <w:rFonts w:ascii="Times New Roman" w:eastAsia="Times New Roman" w:hAnsi="Times New Roman" w:cs="Times New Roman"/>
          <w:sz w:val="18"/>
          <w:szCs w:val="18"/>
        </w:rPr>
        <w:t xml:space="preserve"> </w:t>
      </w:r>
      <w:r w:rsidRPr="007925C4">
        <w:rPr>
          <w:rFonts w:ascii="Times New Roman" w:eastAsia="Times New Roman" w:hAnsi="Times New Roman" w:cs="Times New Roman"/>
          <w:sz w:val="18"/>
          <w:szCs w:val="18"/>
        </w:rPr>
        <w:t xml:space="preserve">meetings, it shall become the prerogative of the instructor to drop the student from the class rolls with a ‘WF’...” Documentation accounting for a student’s absence may be requested.  Please note that habitual tardiness and/or absences to class </w:t>
      </w:r>
      <w:r w:rsidRPr="007925C4">
        <w:rPr>
          <w:rFonts w:ascii="Times New Roman" w:eastAsia="Times New Roman" w:hAnsi="Times New Roman" w:cs="Times New Roman"/>
          <w:i/>
          <w:iCs/>
          <w:sz w:val="18"/>
          <w:szCs w:val="18"/>
        </w:rPr>
        <w:t>will</w:t>
      </w:r>
      <w:r w:rsidRPr="007925C4">
        <w:rPr>
          <w:rFonts w:ascii="Times New Roman" w:eastAsia="Times New Roman" w:hAnsi="Times New Roman" w:cs="Times New Roman"/>
          <w:sz w:val="18"/>
          <w:szCs w:val="18"/>
        </w:rPr>
        <w:t xml:space="preserve"> affect your grade and may result in your removal from the roll.</w:t>
      </w:r>
    </w:p>
    <w:p w:rsidR="00E563DA" w:rsidRPr="007925C4" w:rsidRDefault="009369D6" w:rsidP="00E563DA">
      <w:pPr>
        <w:spacing w:after="0" w:line="240" w:lineRule="auto"/>
        <w:ind w:right="-720"/>
        <w:rPr>
          <w:rFonts w:ascii="Times New Roman" w:eastAsia="Times New Roman" w:hAnsi="Times New Roman" w:cs="Times New Roman"/>
          <w:sz w:val="18"/>
          <w:szCs w:val="18"/>
        </w:rPr>
      </w:pPr>
      <w:r w:rsidRPr="007925C4">
        <w:rPr>
          <w:rFonts w:ascii="Times New Roman" w:eastAsia="Times New Roman" w:hAnsi="Times New Roman" w:cs="Times New Roman"/>
          <w:sz w:val="18"/>
          <w:szCs w:val="18"/>
        </w:rPr>
        <w:t>If </w:t>
      </w:r>
      <w:r w:rsidR="00E563DA" w:rsidRPr="007925C4">
        <w:rPr>
          <w:rFonts w:ascii="Times New Roman" w:eastAsia="Times New Roman" w:hAnsi="Times New Roman" w:cs="Times New Roman"/>
          <w:sz w:val="18"/>
          <w:szCs w:val="18"/>
        </w:rPr>
        <w:t>a student chooses to withdraw from the course it is that student’s responsibility to complete the withdrawal process. Student who cease attending class without formally withdrawing receive a grade of WF for the course. Students with two or more absences may receive a grade of WF.</w:t>
      </w:r>
    </w:p>
    <w:p w:rsidR="00E563DA" w:rsidRPr="007925C4" w:rsidRDefault="00E563DA" w:rsidP="00E563DA">
      <w:pPr>
        <w:spacing w:after="0" w:line="240" w:lineRule="auto"/>
        <w:ind w:left="-720" w:right="-720"/>
        <w:rPr>
          <w:rFonts w:ascii="Times New Roman" w:eastAsia="Times New Roman" w:hAnsi="Times New Roman" w:cs="Times New Roman"/>
          <w:sz w:val="18"/>
          <w:szCs w:val="18"/>
        </w:rPr>
      </w:pPr>
      <w:r w:rsidRPr="007925C4">
        <w:rPr>
          <w:rFonts w:ascii="Times New Roman" w:eastAsia="Times New Roman" w:hAnsi="Times New Roman" w:cs="Times New Roman"/>
          <w:sz w:val="18"/>
          <w:szCs w:val="18"/>
        </w:rPr>
        <w:t> </w:t>
      </w:r>
    </w:p>
    <w:p w:rsidR="00E563DA" w:rsidRPr="007925C4" w:rsidRDefault="009369D6" w:rsidP="00E563DA">
      <w:pPr>
        <w:spacing w:after="0" w:line="240" w:lineRule="auto"/>
        <w:ind w:right="-720"/>
        <w:rPr>
          <w:rFonts w:ascii="Times New Roman" w:eastAsia="Times New Roman" w:hAnsi="Times New Roman" w:cs="Times New Roman"/>
          <w:sz w:val="18"/>
          <w:szCs w:val="18"/>
        </w:rPr>
      </w:pPr>
      <w:r w:rsidRPr="007925C4">
        <w:rPr>
          <w:rFonts w:ascii="Times New Roman" w:eastAsia="Times New Roman" w:hAnsi="Times New Roman" w:cs="Times New Roman"/>
          <w:sz w:val="18"/>
          <w:szCs w:val="18"/>
        </w:rPr>
        <w:t xml:space="preserve"> Grades of I (</w:t>
      </w:r>
      <w:r w:rsidR="00E563DA" w:rsidRPr="007925C4">
        <w:rPr>
          <w:rFonts w:ascii="Times New Roman" w:eastAsia="Times New Roman" w:hAnsi="Times New Roman" w:cs="Times New Roman"/>
          <w:sz w:val="18"/>
          <w:szCs w:val="18"/>
        </w:rPr>
        <w:t>Incomplete) are awarded only in cases of serious illness and other significant non-academic circumstances. The instructor reserves the right to make the final decision with</w:t>
      </w:r>
      <w:r w:rsidRPr="007925C4">
        <w:rPr>
          <w:rFonts w:ascii="Times New Roman" w:eastAsia="Times New Roman" w:hAnsi="Times New Roman" w:cs="Times New Roman"/>
          <w:sz w:val="18"/>
          <w:szCs w:val="18"/>
        </w:rPr>
        <w:t xml:space="preserve"> regard to granting a grade of </w:t>
      </w:r>
      <w:r w:rsidR="00E563DA" w:rsidRPr="007925C4">
        <w:rPr>
          <w:rFonts w:ascii="Times New Roman" w:eastAsia="Times New Roman" w:hAnsi="Times New Roman" w:cs="Times New Roman"/>
          <w:sz w:val="18"/>
          <w:szCs w:val="18"/>
        </w:rPr>
        <w:t>“I”.</w:t>
      </w:r>
    </w:p>
    <w:p w:rsidR="00C37777" w:rsidRPr="007925C4" w:rsidRDefault="007D5A91" w:rsidP="007D5A91">
      <w:pPr>
        <w:spacing w:before="100" w:beforeAutospacing="1" w:after="100" w:afterAutospacing="1" w:line="240" w:lineRule="auto"/>
        <w:rPr>
          <w:rFonts w:ascii="Times New Roman" w:eastAsia="Times New Roman" w:hAnsi="Times New Roman" w:cs="Times New Roman"/>
          <w:b/>
          <w:bCs/>
          <w:sz w:val="18"/>
          <w:szCs w:val="18"/>
        </w:rPr>
      </w:pPr>
      <w:r w:rsidRPr="007925C4">
        <w:rPr>
          <w:rFonts w:ascii="Times New Roman" w:eastAsia="Times New Roman" w:hAnsi="Times New Roman" w:cs="Times New Roman"/>
          <w:b/>
          <w:bCs/>
          <w:sz w:val="18"/>
          <w:szCs w:val="18"/>
        </w:rPr>
        <w:t>Academic Integrity Policy:</w:t>
      </w:r>
    </w:p>
    <w:p w:rsidR="007D5A91" w:rsidRPr="007925C4" w:rsidRDefault="007D5A91" w:rsidP="007D5A91">
      <w:pPr>
        <w:spacing w:before="100" w:beforeAutospacing="1" w:after="100" w:afterAutospacing="1"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sz w:val="18"/>
          <w:szCs w:val="18"/>
        </w:rPr>
        <w:t>NGCSU's integrity code,</w:t>
      </w:r>
      <w:proofErr w:type="gramStart"/>
      <w:r w:rsidRPr="007925C4">
        <w:rPr>
          <w:rFonts w:ascii="Times New Roman" w:eastAsia="Times New Roman" w:hAnsi="Times New Roman" w:cs="Times New Roman"/>
          <w:sz w:val="18"/>
          <w:szCs w:val="18"/>
        </w:rPr>
        <w:t>  "</w:t>
      </w:r>
      <w:proofErr w:type="gramEnd"/>
      <w:r w:rsidRPr="007925C4">
        <w:rPr>
          <w:rFonts w:ascii="Times New Roman" w:eastAsia="Times New Roman" w:hAnsi="Times New Roman" w:cs="Times New Roman"/>
          <w:i/>
          <w:iCs/>
          <w:sz w:val="18"/>
          <w:szCs w:val="18"/>
        </w:rPr>
        <w:t>On my honor, I will not lie, cheat, steal, plagiarize, evade the truth, or tolerate those who do,</w:t>
      </w:r>
      <w:r w:rsidRPr="007925C4">
        <w:rPr>
          <w:rFonts w:ascii="Times New Roman" w:eastAsia="Times New Roman" w:hAnsi="Times New Roman" w:cs="Times New Roman"/>
          <w:sz w:val="18"/>
          <w:szCs w:val="18"/>
        </w:rPr>
        <w:t xml:space="preserve">" reflects NGCSU's </w:t>
      </w:r>
      <w:r w:rsidR="009369D6" w:rsidRPr="007925C4">
        <w:rPr>
          <w:rFonts w:ascii="Times New Roman" w:eastAsia="Times New Roman" w:hAnsi="Times New Roman" w:cs="Times New Roman"/>
          <w:sz w:val="18"/>
          <w:szCs w:val="18"/>
        </w:rPr>
        <w:t>commitment</w:t>
      </w:r>
      <w:r w:rsidRPr="007925C4">
        <w:rPr>
          <w:rFonts w:ascii="Times New Roman" w:eastAsia="Times New Roman" w:hAnsi="Times New Roman" w:cs="Times New Roman"/>
          <w:sz w:val="18"/>
          <w:szCs w:val="18"/>
        </w:rPr>
        <w:t xml:space="preserve"> to academic integrity.  Suspected violations of the Academic Integrity Policy should be referred by students to the instructor and may be referred by the instructor to the Academic Integrity Council for disciplinary action.  Please refer to </w:t>
      </w:r>
      <w:r w:rsidRPr="007925C4">
        <w:rPr>
          <w:rFonts w:ascii="Times New Roman" w:eastAsia="Times New Roman" w:hAnsi="Times New Roman" w:cs="Times New Roman"/>
          <w:b/>
          <w:bCs/>
          <w:sz w:val="18"/>
          <w:szCs w:val="18"/>
        </w:rPr>
        <w:t>Academic Integrity Policy</w:t>
      </w:r>
      <w:r w:rsidR="009369D6" w:rsidRPr="007925C4">
        <w:rPr>
          <w:rFonts w:ascii="Times New Roman" w:eastAsia="Times New Roman" w:hAnsi="Times New Roman" w:cs="Times New Roman"/>
          <w:sz w:val="18"/>
          <w:szCs w:val="18"/>
        </w:rPr>
        <w:t> </w:t>
      </w:r>
      <w:r w:rsidRPr="007925C4">
        <w:rPr>
          <w:rFonts w:ascii="Times New Roman" w:eastAsia="Times New Roman" w:hAnsi="Times New Roman" w:cs="Times New Roman"/>
          <w:sz w:val="18"/>
          <w:szCs w:val="18"/>
        </w:rPr>
        <w:t xml:space="preserve">in the </w:t>
      </w:r>
      <w:r w:rsidRPr="007925C4">
        <w:rPr>
          <w:rFonts w:ascii="Times New Roman" w:eastAsia="Times New Roman" w:hAnsi="Times New Roman" w:cs="Times New Roman"/>
          <w:b/>
          <w:bCs/>
          <w:i/>
          <w:iCs/>
          <w:sz w:val="18"/>
          <w:szCs w:val="18"/>
        </w:rPr>
        <w:t>2009-2010 Undergraduate Bulletin</w:t>
      </w:r>
      <w:r w:rsidRPr="007925C4">
        <w:rPr>
          <w:rFonts w:ascii="Times New Roman" w:eastAsia="Times New Roman" w:hAnsi="Times New Roman" w:cs="Times New Roman"/>
          <w:sz w:val="18"/>
          <w:szCs w:val="18"/>
        </w:rPr>
        <w:t xml:space="preserve"> for a complete description of NGCSU's policies and procedures regarding academic integrity.</w:t>
      </w:r>
    </w:p>
    <w:p w:rsidR="007D5A91" w:rsidRPr="007925C4" w:rsidRDefault="007D5A91" w:rsidP="00E563DA">
      <w:pPr>
        <w:spacing w:after="0" w:line="240" w:lineRule="auto"/>
        <w:ind w:right="-720"/>
        <w:rPr>
          <w:rFonts w:ascii="Times New Roman" w:eastAsia="Times New Roman" w:hAnsi="Times New Roman" w:cs="Times New Roman"/>
          <w:sz w:val="18"/>
          <w:szCs w:val="18"/>
        </w:rPr>
      </w:pPr>
      <w:r w:rsidRPr="007925C4">
        <w:rPr>
          <w:rFonts w:ascii="Times New Roman" w:eastAsia="Times New Roman" w:hAnsi="Times New Roman" w:cs="Times New Roman"/>
          <w:sz w:val="18"/>
          <w:szCs w:val="18"/>
        </w:rPr>
        <w:lastRenderedPageBreak/>
        <w:t xml:space="preserve"> </w:t>
      </w:r>
      <w:r w:rsidRPr="007925C4">
        <w:rPr>
          <w:rFonts w:ascii="Times New Roman" w:eastAsia="Times New Roman" w:hAnsi="Times New Roman" w:cs="Times New Roman"/>
          <w:b/>
          <w:bCs/>
          <w:sz w:val="18"/>
          <w:szCs w:val="18"/>
        </w:rPr>
        <w:t>Students with Disabilities:</w:t>
      </w:r>
    </w:p>
    <w:p w:rsidR="00E563DA" w:rsidRPr="007925C4" w:rsidRDefault="007D5A91" w:rsidP="007D5A91">
      <w:pPr>
        <w:spacing w:before="100" w:beforeAutospacing="1" w:after="100" w:afterAutospacing="1"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sz w:val="18"/>
          <w:szCs w:val="18"/>
        </w:rPr>
        <w:t>North Georgia College &amp; State University is committed to equal access to its programs, services, and activities for individuals with disabilities. If you believe that you have a disability requiring an accommodation, reasonable prior notice must be given to the instructor and the Office of Student Disability Resources in Barnes Hall, Room 221.</w:t>
      </w:r>
    </w:p>
    <w:p w:rsidR="007D5A91" w:rsidRPr="007925C4" w:rsidRDefault="007D5A91" w:rsidP="007D5A91">
      <w:pPr>
        <w:spacing w:before="100" w:beforeAutospacing="1" w:after="100" w:afterAutospacing="1"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b/>
          <w:bCs/>
          <w:sz w:val="18"/>
          <w:szCs w:val="18"/>
        </w:rPr>
        <w:t>Multicultural/ Global Component:</w:t>
      </w:r>
    </w:p>
    <w:p w:rsidR="007D5A91" w:rsidRPr="007925C4" w:rsidRDefault="007D5A91" w:rsidP="00BC2E44">
      <w:pPr>
        <w:spacing w:before="100" w:beforeAutospacing="1" w:after="100" w:afterAutospacing="1"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sz w:val="18"/>
          <w:szCs w:val="18"/>
        </w:rPr>
        <w:t> </w:t>
      </w:r>
      <w:r w:rsidRPr="007925C4">
        <w:rPr>
          <w:rFonts w:ascii="Times New Roman" w:eastAsia="Times New Roman" w:hAnsi="Times New Roman" w:cs="Times New Roman"/>
          <w:color w:val="000000"/>
          <w:sz w:val="18"/>
          <w:szCs w:val="18"/>
        </w:rPr>
        <w:t>Multicultural/global education develops the knowledge, skills, and attitudes that are the basis for</w:t>
      </w:r>
      <w:r w:rsidR="00BC2E44" w:rsidRPr="007925C4">
        <w:rPr>
          <w:rFonts w:ascii="Times New Roman" w:eastAsia="Times New Roman" w:hAnsi="Times New Roman" w:cs="Times New Roman"/>
          <w:color w:val="000000"/>
          <w:sz w:val="18"/>
          <w:szCs w:val="18"/>
        </w:rPr>
        <w:t xml:space="preserve"> </w:t>
      </w:r>
      <w:r w:rsidRPr="007925C4">
        <w:rPr>
          <w:rFonts w:ascii="Times New Roman" w:eastAsia="Times New Roman" w:hAnsi="Times New Roman" w:cs="Times New Roman"/>
          <w:color w:val="000000"/>
          <w:sz w:val="18"/>
          <w:szCs w:val="18"/>
        </w:rPr>
        <w:t>decision making and participation in a world characterized by cultural pluralism, interconnectedness,</w:t>
      </w:r>
      <w:r w:rsidR="00BC2E44" w:rsidRPr="007925C4">
        <w:rPr>
          <w:rFonts w:ascii="Times New Roman" w:eastAsia="Times New Roman" w:hAnsi="Times New Roman" w:cs="Times New Roman"/>
          <w:color w:val="000000"/>
          <w:sz w:val="18"/>
          <w:szCs w:val="18"/>
        </w:rPr>
        <w:t xml:space="preserve"> </w:t>
      </w:r>
      <w:r w:rsidRPr="007925C4">
        <w:rPr>
          <w:rFonts w:ascii="Times New Roman" w:eastAsia="Times New Roman" w:hAnsi="Times New Roman" w:cs="Times New Roman"/>
          <w:color w:val="000000"/>
          <w:sz w:val="18"/>
          <w:szCs w:val="18"/>
        </w:rPr>
        <w:t xml:space="preserve">and international economic competition. Multicultural/global approaches to education recognize </w:t>
      </w:r>
      <w:r w:rsidR="00BC2E44" w:rsidRPr="007925C4">
        <w:rPr>
          <w:rFonts w:ascii="Times New Roman" w:eastAsia="Times New Roman" w:hAnsi="Times New Roman" w:cs="Times New Roman"/>
          <w:color w:val="000000"/>
          <w:sz w:val="18"/>
          <w:szCs w:val="18"/>
        </w:rPr>
        <w:t>that t</w:t>
      </w:r>
      <w:r w:rsidRPr="007925C4">
        <w:rPr>
          <w:rFonts w:ascii="Times New Roman" w:eastAsia="Times New Roman" w:hAnsi="Times New Roman" w:cs="Times New Roman"/>
          <w:color w:val="000000"/>
          <w:sz w:val="18"/>
          <w:szCs w:val="18"/>
        </w:rPr>
        <w:t>eachers must understand the complexity of globalization and develop skills in cross-cultural interaction if they are to support the development of effective citizens in a pluralistic and interdependent world.</w:t>
      </w:r>
    </w:p>
    <w:p w:rsidR="007D5A91" w:rsidRPr="007925C4" w:rsidRDefault="007D5A91" w:rsidP="007D5A91">
      <w:pPr>
        <w:spacing w:before="100" w:beforeAutospacing="1" w:after="0"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color w:val="000000"/>
          <w:sz w:val="18"/>
          <w:szCs w:val="18"/>
        </w:rPr>
        <w:t xml:space="preserve"> Cross-cultural understanding, respectful behavior and communication, open-mindedness, anticipation of complexity, resistance to stereotyping or derision of cultural differences and perspectives, knowledge, and appreciation of other peoples' points of view--are essential in the development of a global perspective. Teachers in particular bear significant responsibility as a source of powerful influence in the lives of children and youth to challenge bias in thinking, behavior, curriculum and assessment. NGCSU preservice and </w:t>
      </w:r>
      <w:r w:rsidR="00EA4D55" w:rsidRPr="007925C4">
        <w:rPr>
          <w:rFonts w:ascii="Times New Roman" w:eastAsia="Times New Roman" w:hAnsi="Times New Roman" w:cs="Times New Roman"/>
          <w:color w:val="000000"/>
          <w:sz w:val="18"/>
          <w:szCs w:val="18"/>
        </w:rPr>
        <w:t>in-service</w:t>
      </w:r>
      <w:r w:rsidRPr="007925C4">
        <w:rPr>
          <w:rFonts w:ascii="Times New Roman" w:eastAsia="Times New Roman" w:hAnsi="Times New Roman" w:cs="Times New Roman"/>
          <w:color w:val="000000"/>
          <w:sz w:val="18"/>
          <w:szCs w:val="18"/>
        </w:rPr>
        <w:t xml:space="preserve"> teachers communicate positively and respectfully with individuals without regard to disability status, socioeconomic, cultural or language background.</w:t>
      </w:r>
    </w:p>
    <w:p w:rsidR="007D5A91" w:rsidRPr="007925C4" w:rsidRDefault="007D5A91" w:rsidP="007D5A91">
      <w:pPr>
        <w:spacing w:before="100" w:beforeAutospacing="1" w:after="0"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b/>
          <w:bCs/>
          <w:color w:val="000000"/>
          <w:sz w:val="18"/>
          <w:szCs w:val="18"/>
        </w:rPr>
        <w:t> Technology Components:</w:t>
      </w:r>
    </w:p>
    <w:p w:rsidR="007D5A91" w:rsidRPr="007925C4" w:rsidRDefault="007D5A91" w:rsidP="007D5A91">
      <w:pPr>
        <w:spacing w:before="100" w:beforeAutospacing="1" w:after="0"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color w:val="000000"/>
          <w:sz w:val="18"/>
          <w:szCs w:val="18"/>
        </w:rPr>
        <w:t> Students will utilize LiveText, PowerPoint, and other types of technology for assessment and instructional purposes, both in classes on campus and work in the field.</w:t>
      </w:r>
      <w:r w:rsidRPr="007925C4">
        <w:rPr>
          <w:rFonts w:ascii="Times New Roman" w:eastAsia="Times New Roman" w:hAnsi="Times New Roman" w:cs="Times New Roman"/>
          <w:sz w:val="18"/>
          <w:szCs w:val="18"/>
        </w:rPr>
        <w:t xml:space="preserve"> Prospective</w:t>
      </w:r>
      <w:r w:rsidRPr="007925C4">
        <w:rPr>
          <w:rFonts w:ascii="Times New Roman" w:eastAsia="Times New Roman" w:hAnsi="Times New Roman" w:cs="Times New Roman"/>
          <w:color w:val="000000"/>
          <w:sz w:val="18"/>
          <w:szCs w:val="18"/>
        </w:rPr>
        <w:t xml:space="preserve"> </w:t>
      </w:r>
      <w:r w:rsidRPr="007925C4">
        <w:rPr>
          <w:rFonts w:ascii="Times New Roman" w:eastAsia="Times New Roman" w:hAnsi="Times New Roman" w:cs="Times New Roman"/>
          <w:sz w:val="18"/>
          <w:szCs w:val="18"/>
        </w:rPr>
        <w:t xml:space="preserve">teacher education candidates are required to purchase a subscription to </w:t>
      </w:r>
      <w:proofErr w:type="spellStart"/>
      <w:r w:rsidRPr="007925C4">
        <w:rPr>
          <w:rFonts w:ascii="Times New Roman" w:eastAsia="Times New Roman" w:hAnsi="Times New Roman" w:cs="Times New Roman"/>
          <w:sz w:val="18"/>
          <w:szCs w:val="18"/>
        </w:rPr>
        <w:t>Livetext</w:t>
      </w:r>
      <w:proofErr w:type="spellEnd"/>
      <w:r w:rsidRPr="007925C4">
        <w:rPr>
          <w:rFonts w:ascii="Times New Roman" w:eastAsia="Times New Roman" w:hAnsi="Times New Roman" w:cs="Times New Roman"/>
          <w:sz w:val="18"/>
          <w:szCs w:val="18"/>
        </w:rPr>
        <w:t xml:space="preserve"> elec</w:t>
      </w:r>
      <w:r w:rsidR="009369D6" w:rsidRPr="007925C4">
        <w:rPr>
          <w:rFonts w:ascii="Times New Roman" w:eastAsia="Times New Roman" w:hAnsi="Times New Roman" w:cs="Times New Roman"/>
          <w:sz w:val="18"/>
          <w:szCs w:val="18"/>
        </w:rPr>
        <w:t>tronic course management system</w:t>
      </w:r>
      <w:r w:rsidRPr="007925C4">
        <w:rPr>
          <w:rFonts w:ascii="Times New Roman" w:eastAsia="Times New Roman" w:hAnsi="Times New Roman" w:cs="Times New Roman"/>
          <w:sz w:val="18"/>
          <w:szCs w:val="18"/>
        </w:rPr>
        <w:t xml:space="preserve">. This system permits paperless </w:t>
      </w:r>
      <w:r w:rsidR="00CF5A39" w:rsidRPr="007925C4">
        <w:rPr>
          <w:rFonts w:ascii="Times New Roman" w:eastAsia="Times New Roman" w:hAnsi="Times New Roman" w:cs="Times New Roman"/>
          <w:sz w:val="18"/>
          <w:szCs w:val="18"/>
        </w:rPr>
        <w:t xml:space="preserve">instructional </w:t>
      </w:r>
      <w:r w:rsidRPr="007925C4">
        <w:rPr>
          <w:rFonts w:ascii="Times New Roman" w:eastAsia="Times New Roman" w:hAnsi="Times New Roman" w:cs="Times New Roman"/>
          <w:sz w:val="18"/>
          <w:szCs w:val="18"/>
        </w:rPr>
        <w:t>communication and archiving of key assignments and components of the comprehensive</w:t>
      </w:r>
      <w:r w:rsidRPr="007925C4">
        <w:rPr>
          <w:rFonts w:ascii="Times New Roman" w:eastAsia="Times New Roman" w:hAnsi="Times New Roman" w:cs="Times New Roman"/>
          <w:color w:val="000000"/>
          <w:sz w:val="18"/>
          <w:szCs w:val="18"/>
        </w:rPr>
        <w:t xml:space="preserve"> </w:t>
      </w:r>
      <w:r w:rsidRPr="007925C4">
        <w:rPr>
          <w:rFonts w:ascii="Times New Roman" w:eastAsia="Times New Roman" w:hAnsi="Times New Roman" w:cs="Times New Roman"/>
          <w:sz w:val="18"/>
          <w:szCs w:val="18"/>
        </w:rPr>
        <w:t>professional portfolio that you will b</w:t>
      </w:r>
      <w:r w:rsidR="00E563DA" w:rsidRPr="007925C4">
        <w:rPr>
          <w:rFonts w:ascii="Times New Roman" w:eastAsia="Times New Roman" w:hAnsi="Times New Roman" w:cs="Times New Roman"/>
          <w:sz w:val="18"/>
          <w:szCs w:val="18"/>
        </w:rPr>
        <w:t>uild during your undergraduate </w:t>
      </w:r>
      <w:r w:rsidRPr="007925C4">
        <w:rPr>
          <w:rFonts w:ascii="Times New Roman" w:eastAsia="Times New Roman" w:hAnsi="Times New Roman" w:cs="Times New Roman"/>
          <w:sz w:val="18"/>
          <w:szCs w:val="18"/>
        </w:rPr>
        <w:t xml:space="preserve">or graduate studies. </w:t>
      </w:r>
      <w:proofErr w:type="spellStart"/>
      <w:r w:rsidRPr="007925C4">
        <w:rPr>
          <w:rFonts w:ascii="Times New Roman" w:eastAsia="Times New Roman" w:hAnsi="Times New Roman" w:cs="Times New Roman"/>
          <w:sz w:val="18"/>
          <w:szCs w:val="18"/>
        </w:rPr>
        <w:t>Livetext</w:t>
      </w:r>
      <w:proofErr w:type="spellEnd"/>
      <w:r w:rsidRPr="007925C4">
        <w:rPr>
          <w:rFonts w:ascii="Times New Roman" w:eastAsia="Times New Roman" w:hAnsi="Times New Roman" w:cs="Times New Roman"/>
          <w:sz w:val="18"/>
          <w:szCs w:val="18"/>
        </w:rPr>
        <w:t xml:space="preserve"> is available through the campus bookstore or on-line at c1.livetext.com. If you need assistance in utilization of </w:t>
      </w:r>
      <w:proofErr w:type="spellStart"/>
      <w:r w:rsidRPr="007925C4">
        <w:rPr>
          <w:rFonts w:ascii="Times New Roman" w:eastAsia="Times New Roman" w:hAnsi="Times New Roman" w:cs="Times New Roman"/>
          <w:sz w:val="18"/>
          <w:szCs w:val="18"/>
        </w:rPr>
        <w:t>Livetext</w:t>
      </w:r>
      <w:proofErr w:type="spellEnd"/>
      <w:r w:rsidRPr="007925C4">
        <w:rPr>
          <w:rFonts w:ascii="Times New Roman" w:eastAsia="Times New Roman" w:hAnsi="Times New Roman" w:cs="Times New Roman"/>
          <w:sz w:val="18"/>
          <w:szCs w:val="18"/>
        </w:rPr>
        <w:t xml:space="preserve"> co</w:t>
      </w:r>
      <w:r w:rsidR="007D5B31" w:rsidRPr="007925C4">
        <w:rPr>
          <w:rFonts w:ascii="Times New Roman" w:eastAsia="Times New Roman" w:hAnsi="Times New Roman" w:cs="Times New Roman"/>
          <w:sz w:val="18"/>
          <w:szCs w:val="18"/>
        </w:rPr>
        <w:t>ntact Ms. Kathy Moody (kmoody@n</w:t>
      </w:r>
      <w:r w:rsidRPr="007925C4">
        <w:rPr>
          <w:rFonts w:ascii="Times New Roman" w:eastAsia="Times New Roman" w:hAnsi="Times New Roman" w:cs="Times New Roman"/>
          <w:sz w:val="18"/>
          <w:szCs w:val="18"/>
        </w:rPr>
        <w:t xml:space="preserve">orthgeorgia.edu) in the School of Education. Contact your instructor if you need assistance in the development or use of instructional technology. If you need assistance in electronic searches and development of research skills and/or projects contact the School of Education liaison in the Library and Technology Center; Dr. Julie </w:t>
      </w:r>
      <w:proofErr w:type="spellStart"/>
      <w:r w:rsidRPr="007925C4">
        <w:rPr>
          <w:rFonts w:ascii="Times New Roman" w:eastAsia="Times New Roman" w:hAnsi="Times New Roman" w:cs="Times New Roman"/>
          <w:sz w:val="18"/>
          <w:szCs w:val="18"/>
        </w:rPr>
        <w:t>Housknecht</w:t>
      </w:r>
      <w:proofErr w:type="spellEnd"/>
      <w:r w:rsidRPr="007925C4">
        <w:rPr>
          <w:rFonts w:ascii="Times New Roman" w:eastAsia="Times New Roman" w:hAnsi="Times New Roman" w:cs="Times New Roman"/>
          <w:sz w:val="18"/>
          <w:szCs w:val="18"/>
        </w:rPr>
        <w:t xml:space="preserve"> (jhousknecht@northgeorgia.edu).</w:t>
      </w:r>
    </w:p>
    <w:p w:rsidR="007D5A91" w:rsidRPr="007925C4" w:rsidRDefault="007D5A91" w:rsidP="00BC2E44">
      <w:pPr>
        <w:spacing w:before="100" w:beforeAutospacing="1" w:after="0"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b/>
          <w:bCs/>
          <w:color w:val="000000"/>
          <w:sz w:val="18"/>
          <w:szCs w:val="18"/>
          <w:u w:val="single"/>
        </w:rPr>
        <w:t>Course Evaluations</w:t>
      </w:r>
      <w:r w:rsidRPr="007925C4">
        <w:rPr>
          <w:rFonts w:ascii="Times New Roman" w:eastAsia="Times New Roman" w:hAnsi="Times New Roman" w:cs="Times New Roman"/>
          <w:b/>
          <w:bCs/>
          <w:color w:val="000000"/>
          <w:sz w:val="18"/>
          <w:szCs w:val="18"/>
        </w:rPr>
        <w:t xml:space="preserve">  </w:t>
      </w:r>
    </w:p>
    <w:p w:rsidR="007D5A91" w:rsidRPr="007925C4" w:rsidRDefault="007D5A91" w:rsidP="007D5A91">
      <w:pPr>
        <w:spacing w:before="100" w:beforeAutospacing="1" w:after="100" w:afterAutospacing="1"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color w:val="000000"/>
          <w:sz w:val="18"/>
          <w:szCs w:val="18"/>
        </w:rPr>
        <w:t>Class evaluations at NGCSU are now conducted on-line through Banner.  Evaluation of the class is considered a component of the course and students will not be permitted to access their course grade until the evaluation has been completed.   The evaluations will be accessible beginning one week prior to Final Exam week.  Specific instructions will be made available when the surveys are activated. Please be aware that the constructive feedback offered by students through this system is systematically reviewed and utilized to make course and program improvements. Your participation is valued.</w:t>
      </w:r>
    </w:p>
    <w:p w:rsidR="007D5A91" w:rsidRPr="007925C4" w:rsidRDefault="007D5A91" w:rsidP="007D5A91">
      <w:pPr>
        <w:spacing w:before="100" w:beforeAutospacing="1" w:after="100" w:afterAutospacing="1" w:line="360" w:lineRule="auto"/>
        <w:rPr>
          <w:rFonts w:ascii="Times New Roman" w:eastAsia="Times New Roman" w:hAnsi="Times New Roman" w:cs="Times New Roman"/>
          <w:sz w:val="18"/>
          <w:szCs w:val="18"/>
        </w:rPr>
      </w:pPr>
      <w:r w:rsidRPr="007925C4">
        <w:rPr>
          <w:rFonts w:ascii="Times New Roman" w:eastAsia="Times New Roman" w:hAnsi="Times New Roman" w:cs="Times New Roman"/>
          <w:b/>
          <w:bCs/>
          <w:color w:val="000000"/>
          <w:sz w:val="18"/>
          <w:szCs w:val="18"/>
          <w:u w:val="single"/>
        </w:rPr>
        <w:t>Electronic Monitoring</w:t>
      </w:r>
      <w:r w:rsidRPr="007925C4">
        <w:rPr>
          <w:rFonts w:ascii="Times New Roman" w:eastAsia="Times New Roman" w:hAnsi="Times New Roman" w:cs="Times New Roman"/>
          <w:b/>
          <w:bCs/>
          <w:color w:val="000000"/>
          <w:sz w:val="18"/>
          <w:szCs w:val="18"/>
        </w:rPr>
        <w:t xml:space="preserve">:  </w:t>
      </w:r>
    </w:p>
    <w:p w:rsidR="0033575F" w:rsidRPr="00624B1B" w:rsidRDefault="0033575F" w:rsidP="0033575F">
      <w:pPr>
        <w:pStyle w:val="Header"/>
        <w:rPr>
          <w:iCs/>
        </w:rPr>
      </w:pPr>
      <w:r w:rsidRPr="00624B1B">
        <w:rPr>
          <w:iCs/>
        </w:rPr>
        <w:t xml:space="preserve">Written work for this course is submitted on </w:t>
      </w:r>
      <w:proofErr w:type="spellStart"/>
      <w:r w:rsidRPr="00624B1B">
        <w:rPr>
          <w:iCs/>
        </w:rPr>
        <w:t>LiveText</w:t>
      </w:r>
      <w:proofErr w:type="spellEnd"/>
      <w:r w:rsidRPr="00624B1B">
        <w:rPr>
          <w:iCs/>
        </w:rPr>
        <w:t xml:space="preserve">. </w:t>
      </w:r>
      <w:proofErr w:type="spellStart"/>
      <w:r w:rsidRPr="00624B1B">
        <w:rPr>
          <w:iCs/>
        </w:rPr>
        <w:t>LiveText</w:t>
      </w:r>
      <w:proofErr w:type="spellEnd"/>
      <w:r w:rsidRPr="00624B1B">
        <w:rPr>
          <w:iCs/>
        </w:rPr>
        <w:t xml:space="preserve"> will automatically submit the student's paper to Turnitin.com to check for plagiarism. “Students agree that by taking this course all required papers may be subject to submission for textual similarity review to Turnitin.com for the detection of plagiarism. All submitted papers will be included as source documents in the Turnitin.com reference database solely for the purpose of detecting plagiarism of such papers. </w:t>
      </w:r>
      <w:proofErr w:type="gramStart"/>
      <w:r w:rsidRPr="00624B1B">
        <w:rPr>
          <w:iCs/>
        </w:rPr>
        <w:t>Use of the Turnitin.com service is subject to the Terms and Conditions of Use posted on the Turnitin.com site” (http://northgeorgia.edu/uploadedFiles/Administrative/VP_Academic_Affairs/Manuals_and_Handbooks/Faculty_Handbook/Section_6/690_Turnitincom_Plageriasm_Program/Turnitincom%20Plagiarism%20Program.pdf).</w:t>
      </w:r>
      <w:proofErr w:type="gramEnd"/>
    </w:p>
    <w:p w:rsidR="0033575F" w:rsidRDefault="0033575F" w:rsidP="007D5A91">
      <w:pPr>
        <w:spacing w:before="100" w:beforeAutospacing="1" w:after="0" w:line="240" w:lineRule="auto"/>
        <w:rPr>
          <w:rFonts w:ascii="Times New Roman" w:eastAsia="Times New Roman" w:hAnsi="Times New Roman" w:cs="Times New Roman"/>
          <w:b/>
          <w:bCs/>
          <w:color w:val="000000"/>
          <w:sz w:val="18"/>
          <w:szCs w:val="18"/>
        </w:rPr>
      </w:pPr>
    </w:p>
    <w:p w:rsidR="007D5A91" w:rsidRPr="007925C4" w:rsidRDefault="007D5A91" w:rsidP="007D5A91">
      <w:pPr>
        <w:spacing w:before="100" w:beforeAutospacing="1" w:after="0"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b/>
          <w:bCs/>
          <w:color w:val="000000"/>
          <w:sz w:val="18"/>
          <w:szCs w:val="18"/>
        </w:rPr>
        <w:lastRenderedPageBreak/>
        <w:t> Professional and Ethical Behavior:</w:t>
      </w:r>
    </w:p>
    <w:p w:rsidR="007D5A91" w:rsidRPr="007925C4" w:rsidRDefault="007D5A91" w:rsidP="007D5A91">
      <w:pPr>
        <w:spacing w:before="100" w:beforeAutospacing="1" w:after="0"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b/>
          <w:bCs/>
          <w:i/>
          <w:iCs/>
          <w:color w:val="000000"/>
          <w:sz w:val="18"/>
          <w:szCs w:val="18"/>
        </w:rPr>
        <w:t> </w:t>
      </w:r>
      <w:r w:rsidRPr="007925C4">
        <w:rPr>
          <w:rFonts w:ascii="Times New Roman" w:eastAsia="Times New Roman" w:hAnsi="Times New Roman" w:cs="Times New Roman"/>
          <w:color w:val="000000"/>
          <w:sz w:val="18"/>
          <w:szCs w:val="18"/>
        </w:rPr>
        <w:t>Most courses in the School of Education require application of research based practice in public schools or community centers through observation, instruction and or action research. Preservice and in-service teachers are expected to</w:t>
      </w:r>
      <w:r w:rsidRPr="007925C4">
        <w:rPr>
          <w:rFonts w:ascii="Times New Roman" w:eastAsia="Times New Roman" w:hAnsi="Times New Roman" w:cs="Times New Roman"/>
          <w:b/>
          <w:bCs/>
          <w:i/>
          <w:iCs/>
          <w:color w:val="000000"/>
          <w:sz w:val="18"/>
          <w:szCs w:val="18"/>
        </w:rPr>
        <w:t xml:space="preserve"> </w:t>
      </w:r>
      <w:r w:rsidRPr="007925C4">
        <w:rPr>
          <w:rFonts w:ascii="Times New Roman" w:eastAsia="Times New Roman" w:hAnsi="Times New Roman" w:cs="Times New Roman"/>
          <w:color w:val="000000"/>
          <w:sz w:val="18"/>
          <w:szCs w:val="18"/>
        </w:rPr>
        <w:t>adhere to the Georgia Code of Ethics as well as the NGCSU student conduct codes. Teachers are role</w:t>
      </w:r>
      <w:r w:rsidRPr="007925C4">
        <w:rPr>
          <w:rFonts w:ascii="Times New Roman" w:eastAsia="Times New Roman" w:hAnsi="Times New Roman" w:cs="Times New Roman"/>
          <w:b/>
          <w:bCs/>
          <w:i/>
          <w:iCs/>
          <w:color w:val="000000"/>
          <w:sz w:val="18"/>
          <w:szCs w:val="18"/>
        </w:rPr>
        <w:t xml:space="preserve"> </w:t>
      </w:r>
      <w:r w:rsidRPr="007925C4">
        <w:rPr>
          <w:rFonts w:ascii="Times New Roman" w:eastAsia="Times New Roman" w:hAnsi="Times New Roman" w:cs="Times New Roman"/>
          <w:color w:val="000000"/>
          <w:sz w:val="18"/>
          <w:szCs w:val="18"/>
        </w:rPr>
        <w:t>models and caretakers of children and youth and therefore bear high levels of responsibility with regard</w:t>
      </w:r>
      <w:r w:rsidRPr="007925C4">
        <w:rPr>
          <w:rFonts w:ascii="Times New Roman" w:eastAsia="Times New Roman" w:hAnsi="Times New Roman" w:cs="Times New Roman"/>
          <w:b/>
          <w:bCs/>
          <w:i/>
          <w:iCs/>
          <w:color w:val="000000"/>
          <w:sz w:val="18"/>
          <w:szCs w:val="18"/>
        </w:rPr>
        <w:t xml:space="preserve"> </w:t>
      </w:r>
      <w:r w:rsidRPr="007925C4">
        <w:rPr>
          <w:rFonts w:ascii="Times New Roman" w:eastAsia="Times New Roman" w:hAnsi="Times New Roman" w:cs="Times New Roman"/>
          <w:color w:val="000000"/>
          <w:sz w:val="18"/>
          <w:szCs w:val="18"/>
        </w:rPr>
        <w:t>to et</w:t>
      </w:r>
      <w:r w:rsidR="00E563DA" w:rsidRPr="007925C4">
        <w:rPr>
          <w:rFonts w:ascii="Times New Roman" w:eastAsia="Times New Roman" w:hAnsi="Times New Roman" w:cs="Times New Roman"/>
          <w:color w:val="000000"/>
          <w:sz w:val="18"/>
          <w:szCs w:val="18"/>
        </w:rPr>
        <w:t>hical and professional behavior</w:t>
      </w:r>
      <w:r w:rsidRPr="007925C4">
        <w:rPr>
          <w:rFonts w:ascii="Times New Roman" w:eastAsia="Times New Roman" w:hAnsi="Times New Roman" w:cs="Times New Roman"/>
          <w:color w:val="000000"/>
          <w:sz w:val="18"/>
          <w:szCs w:val="18"/>
        </w:rPr>
        <w:t>. Demonstration of inappropriate social or communication</w:t>
      </w:r>
      <w:r w:rsidRPr="007925C4">
        <w:rPr>
          <w:rFonts w:ascii="Times New Roman" w:eastAsia="Times New Roman" w:hAnsi="Times New Roman" w:cs="Times New Roman"/>
          <w:b/>
          <w:bCs/>
          <w:i/>
          <w:iCs/>
          <w:color w:val="000000"/>
          <w:sz w:val="18"/>
          <w:szCs w:val="18"/>
        </w:rPr>
        <w:t xml:space="preserve"> </w:t>
      </w:r>
      <w:r w:rsidRPr="007925C4">
        <w:rPr>
          <w:rFonts w:ascii="Times New Roman" w:eastAsia="Times New Roman" w:hAnsi="Times New Roman" w:cs="Times New Roman"/>
          <w:color w:val="000000"/>
          <w:sz w:val="18"/>
          <w:szCs w:val="18"/>
        </w:rPr>
        <w:t>behaviors, or failure to exhibit critical behaviors of attendance, punctuality, judgment or confidentiality</w:t>
      </w:r>
      <w:r w:rsidRPr="007925C4">
        <w:rPr>
          <w:rFonts w:ascii="Times New Roman" w:eastAsia="Times New Roman" w:hAnsi="Times New Roman" w:cs="Times New Roman"/>
          <w:b/>
          <w:bCs/>
          <w:i/>
          <w:iCs/>
          <w:color w:val="000000"/>
          <w:sz w:val="18"/>
          <w:szCs w:val="18"/>
        </w:rPr>
        <w:t xml:space="preserve"> </w:t>
      </w:r>
      <w:r w:rsidRPr="007925C4">
        <w:rPr>
          <w:rFonts w:ascii="Times New Roman" w:eastAsia="Times New Roman" w:hAnsi="Times New Roman" w:cs="Times New Roman"/>
          <w:color w:val="000000"/>
          <w:sz w:val="18"/>
          <w:szCs w:val="18"/>
        </w:rPr>
        <w:t>may result in immediate removal from a school site and award of a grade of WF and possible</w:t>
      </w:r>
      <w:r w:rsidRPr="007925C4">
        <w:rPr>
          <w:rFonts w:ascii="Times New Roman" w:eastAsia="Times New Roman" w:hAnsi="Times New Roman" w:cs="Times New Roman"/>
          <w:b/>
          <w:bCs/>
          <w:i/>
          <w:iCs/>
          <w:color w:val="000000"/>
          <w:sz w:val="18"/>
          <w:szCs w:val="18"/>
        </w:rPr>
        <w:t xml:space="preserve"> </w:t>
      </w:r>
      <w:r w:rsidR="00CF5A39" w:rsidRPr="007925C4">
        <w:rPr>
          <w:rFonts w:ascii="Times New Roman" w:eastAsia="Times New Roman" w:hAnsi="Times New Roman" w:cs="Times New Roman"/>
          <w:color w:val="000000"/>
          <w:sz w:val="18"/>
          <w:szCs w:val="18"/>
        </w:rPr>
        <w:t>discontinuation in the program.</w:t>
      </w:r>
      <w:r w:rsidRPr="007925C4">
        <w:rPr>
          <w:rFonts w:ascii="Times New Roman" w:eastAsia="Times New Roman" w:hAnsi="Times New Roman" w:cs="Times New Roman"/>
          <w:color w:val="000000"/>
          <w:sz w:val="18"/>
          <w:szCs w:val="18"/>
        </w:rPr>
        <w:t xml:space="preserve"> Please read the Georgia Professional Standards Commission Code of Ethics (http://www.gapsc.com/Rules/Current/Ethics/505-6-.01.pdf).</w:t>
      </w:r>
    </w:p>
    <w:p w:rsidR="00AB1476" w:rsidRDefault="007D5A91" w:rsidP="004A2599">
      <w:pPr>
        <w:spacing w:before="100" w:beforeAutospacing="1" w:after="0"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sz w:val="18"/>
          <w:szCs w:val="18"/>
        </w:rPr>
        <w:t> NGCSU students entering schools and community organizations serving children and families are required to have background checks. The instructor for this course will provide the form utilized for this purpose, or you may obtain an application in Dunlap 214. Teacher Education candidates must have professional liability insurance before entering schools or community organizations serving children. Information regarding inexpensive professional insurance is available through either the Georgia Association of Educators (GAE) or the Student Professional Association of Georgia Educators (SPAGE). Verification of the documentation of insurance and background checks are submitted each term through your professor or the School of</w:t>
      </w:r>
      <w:r w:rsidR="00C16515" w:rsidRPr="007925C4">
        <w:rPr>
          <w:rFonts w:ascii="Times New Roman" w:eastAsia="Times New Roman" w:hAnsi="Times New Roman" w:cs="Times New Roman"/>
          <w:sz w:val="18"/>
          <w:szCs w:val="18"/>
        </w:rPr>
        <w:t xml:space="preserve"> Education office in Dunlap 214</w:t>
      </w:r>
    </w:p>
    <w:p w:rsidR="00BD1A1F" w:rsidRPr="00C44200" w:rsidRDefault="00BD1A1F" w:rsidP="00BD1A1F">
      <w:pPr>
        <w:pStyle w:val="Header"/>
        <w:rPr>
          <w:b/>
          <w:szCs w:val="24"/>
        </w:rPr>
      </w:pPr>
      <w:r w:rsidRPr="00C44200">
        <w:rPr>
          <w:b/>
          <w:szCs w:val="24"/>
        </w:rPr>
        <w:t xml:space="preserve">General Expectations:   </w:t>
      </w:r>
    </w:p>
    <w:p w:rsidR="00BD1A1F" w:rsidRPr="003533ED" w:rsidRDefault="00BD1A1F" w:rsidP="00BD1A1F">
      <w:pPr>
        <w:pStyle w:val="Header"/>
        <w:rPr>
          <w:szCs w:val="24"/>
        </w:rPr>
      </w:pPr>
      <w:r w:rsidRPr="003533ED">
        <w:rPr>
          <w:szCs w:val="24"/>
        </w:rPr>
        <w:t xml:space="preserve">  The following requirements are expected of each student:</w:t>
      </w:r>
    </w:p>
    <w:p w:rsidR="00BD1A1F" w:rsidRDefault="00BD1A1F" w:rsidP="00BD1A1F">
      <w:pPr>
        <w:pStyle w:val="Header"/>
        <w:numPr>
          <w:ilvl w:val="0"/>
          <w:numId w:val="34"/>
        </w:numPr>
        <w:tabs>
          <w:tab w:val="clear" w:pos="4680"/>
          <w:tab w:val="clear" w:pos="9360"/>
          <w:tab w:val="center" w:pos="4320"/>
          <w:tab w:val="right" w:pos="8640"/>
        </w:tabs>
        <w:rPr>
          <w:szCs w:val="24"/>
        </w:rPr>
      </w:pPr>
      <w:r w:rsidRPr="003533ED">
        <w:rPr>
          <w:szCs w:val="24"/>
        </w:rPr>
        <w:t>Students will take an active part in classroom activities requiring individual</w:t>
      </w:r>
      <w:r>
        <w:rPr>
          <w:szCs w:val="24"/>
        </w:rPr>
        <w:t xml:space="preserve"> and</w:t>
      </w:r>
      <w:r w:rsidRPr="003533ED">
        <w:rPr>
          <w:szCs w:val="24"/>
        </w:rPr>
        <w:t xml:space="preserve"> large group participation</w:t>
      </w:r>
      <w:r>
        <w:rPr>
          <w:szCs w:val="24"/>
        </w:rPr>
        <w:t xml:space="preserve"> as well as cooperative learning groups.</w:t>
      </w:r>
    </w:p>
    <w:p w:rsidR="00BD1A1F" w:rsidRDefault="00BD1A1F" w:rsidP="00BD1A1F">
      <w:pPr>
        <w:pStyle w:val="Header"/>
        <w:numPr>
          <w:ilvl w:val="0"/>
          <w:numId w:val="34"/>
        </w:numPr>
        <w:tabs>
          <w:tab w:val="clear" w:pos="4680"/>
          <w:tab w:val="clear" w:pos="9360"/>
          <w:tab w:val="center" w:pos="4320"/>
          <w:tab w:val="right" w:pos="8640"/>
        </w:tabs>
        <w:rPr>
          <w:szCs w:val="24"/>
        </w:rPr>
      </w:pPr>
      <w:r>
        <w:rPr>
          <w:szCs w:val="24"/>
        </w:rPr>
        <w:t>Students will avoid using social media in class; no texting, face booking etc.</w:t>
      </w:r>
    </w:p>
    <w:p w:rsidR="00BD1A1F" w:rsidRDefault="00BD1A1F" w:rsidP="00BD1A1F">
      <w:pPr>
        <w:pStyle w:val="Header"/>
        <w:numPr>
          <w:ilvl w:val="0"/>
          <w:numId w:val="34"/>
        </w:numPr>
        <w:tabs>
          <w:tab w:val="clear" w:pos="4680"/>
          <w:tab w:val="clear" w:pos="9360"/>
          <w:tab w:val="center" w:pos="4320"/>
          <w:tab w:val="right" w:pos="8640"/>
        </w:tabs>
        <w:rPr>
          <w:szCs w:val="24"/>
        </w:rPr>
      </w:pPr>
      <w:r>
        <w:rPr>
          <w:szCs w:val="24"/>
        </w:rPr>
        <w:t>St</w:t>
      </w:r>
      <w:r w:rsidRPr="001331E3">
        <w:rPr>
          <w:szCs w:val="24"/>
        </w:rPr>
        <w:t xml:space="preserve">udents will be required to </w:t>
      </w:r>
      <w:r>
        <w:rPr>
          <w:szCs w:val="24"/>
        </w:rPr>
        <w:t xml:space="preserve">create a Wiki Web Content specific/grade level document for a classroom. </w:t>
      </w:r>
    </w:p>
    <w:p w:rsidR="00BD1A1F" w:rsidRPr="006F11FA" w:rsidRDefault="00BD1A1F" w:rsidP="00BD1A1F">
      <w:pPr>
        <w:pStyle w:val="Header"/>
        <w:numPr>
          <w:ilvl w:val="0"/>
          <w:numId w:val="34"/>
        </w:numPr>
        <w:tabs>
          <w:tab w:val="clear" w:pos="4680"/>
          <w:tab w:val="clear" w:pos="9360"/>
          <w:tab w:val="center" w:pos="4320"/>
          <w:tab w:val="right" w:pos="8640"/>
        </w:tabs>
        <w:rPr>
          <w:szCs w:val="24"/>
        </w:rPr>
      </w:pPr>
      <w:r w:rsidRPr="006F11FA">
        <w:rPr>
          <w:szCs w:val="24"/>
        </w:rPr>
        <w:t xml:space="preserve">Students will be required to develop a </w:t>
      </w:r>
      <w:r>
        <w:rPr>
          <w:szCs w:val="24"/>
        </w:rPr>
        <w:t xml:space="preserve">content specific lesson plan to including this plan in the Wiki Document. </w:t>
      </w:r>
    </w:p>
    <w:p w:rsidR="00BD1A1F" w:rsidRPr="006F11FA" w:rsidRDefault="00BD1A1F" w:rsidP="00BD1A1F">
      <w:pPr>
        <w:pStyle w:val="Header"/>
        <w:numPr>
          <w:ilvl w:val="0"/>
          <w:numId w:val="34"/>
        </w:numPr>
        <w:tabs>
          <w:tab w:val="clear" w:pos="4680"/>
          <w:tab w:val="clear" w:pos="9360"/>
          <w:tab w:val="center" w:pos="4320"/>
          <w:tab w:val="right" w:pos="8640"/>
        </w:tabs>
        <w:rPr>
          <w:szCs w:val="24"/>
        </w:rPr>
      </w:pPr>
      <w:r w:rsidRPr="006F11FA">
        <w:rPr>
          <w:szCs w:val="24"/>
        </w:rPr>
        <w:t xml:space="preserve">Students will be required to </w:t>
      </w:r>
      <w:r>
        <w:rPr>
          <w:szCs w:val="24"/>
        </w:rPr>
        <w:t>research professional content specific teaching organizations and collaborate to create a poster explaining purpose of organization.</w:t>
      </w:r>
    </w:p>
    <w:tbl>
      <w:tblPr>
        <w:tblpPr w:leftFromText="180" w:rightFromText="180" w:vertAnchor="text" w:tblpY="1"/>
        <w:tblOverlap w:val="never"/>
        <w:tblW w:w="5192" w:type="pct"/>
        <w:tblCellSpacing w:w="0" w:type="dxa"/>
        <w:tblInd w:w="-360" w:type="dxa"/>
        <w:tblCellMar>
          <w:left w:w="0" w:type="dxa"/>
          <w:right w:w="0" w:type="dxa"/>
        </w:tblCellMar>
        <w:tblLook w:val="04A0"/>
      </w:tblPr>
      <w:tblGrid>
        <w:gridCol w:w="6"/>
        <w:gridCol w:w="9713"/>
      </w:tblGrid>
      <w:tr w:rsidR="00792CBA" w:rsidRPr="007925C4" w:rsidTr="00EB4D77">
        <w:trPr>
          <w:tblCellSpacing w:w="0" w:type="dxa"/>
        </w:trPr>
        <w:tc>
          <w:tcPr>
            <w:tcW w:w="0" w:type="auto"/>
            <w:tcMar>
              <w:top w:w="120" w:type="dxa"/>
              <w:left w:w="0" w:type="dxa"/>
              <w:bottom w:w="0" w:type="dxa"/>
              <w:right w:w="0" w:type="dxa"/>
            </w:tcMar>
            <w:hideMark/>
          </w:tcPr>
          <w:p w:rsidR="00792CBA" w:rsidRPr="007925C4" w:rsidRDefault="00792CBA" w:rsidP="00EB4D77">
            <w:pPr>
              <w:rPr>
                <w:rFonts w:ascii="Arial" w:eastAsia="Times New Roman" w:hAnsi="Arial" w:cs="Arial"/>
                <w:b/>
                <w:bCs/>
                <w:color w:val="5D6A77"/>
                <w:sz w:val="18"/>
                <w:szCs w:val="18"/>
              </w:rPr>
            </w:pPr>
          </w:p>
        </w:tc>
        <w:tc>
          <w:tcPr>
            <w:tcW w:w="0" w:type="auto"/>
            <w:tcMar>
              <w:top w:w="120" w:type="dxa"/>
              <w:left w:w="360" w:type="dxa"/>
              <w:bottom w:w="48" w:type="dxa"/>
              <w:right w:w="0" w:type="dxa"/>
            </w:tcMar>
            <w:hideMark/>
          </w:tcPr>
          <w:p w:rsidR="00364E95" w:rsidRPr="00364E95" w:rsidRDefault="00364E95" w:rsidP="00364E95">
            <w:pPr>
              <w:spacing w:before="100" w:beforeAutospacing="1" w:after="0" w:line="240" w:lineRule="auto"/>
              <w:rPr>
                <w:rFonts w:ascii="Times New Roman" w:eastAsia="Times New Roman" w:hAnsi="Times New Roman" w:cs="Times New Roman"/>
                <w:b/>
                <w:sz w:val="24"/>
                <w:szCs w:val="24"/>
              </w:rPr>
            </w:pPr>
            <w:r w:rsidRPr="00364E95">
              <w:rPr>
                <w:rFonts w:ascii="Times New Roman" w:eastAsia="Times New Roman" w:hAnsi="Times New Roman" w:cs="Times New Roman"/>
                <w:b/>
                <w:sz w:val="24"/>
                <w:szCs w:val="24"/>
              </w:rPr>
              <w:t xml:space="preserve">Assignments: </w:t>
            </w:r>
          </w:p>
          <w:p w:rsidR="00E9457D" w:rsidRPr="00364E95" w:rsidRDefault="00E9457D" w:rsidP="00E9457D">
            <w:pPr>
              <w:pStyle w:val="ListParagraph"/>
              <w:numPr>
                <w:ilvl w:val="0"/>
                <w:numId w:val="32"/>
              </w:numPr>
              <w:spacing w:before="100" w:beforeAutospacing="1" w:after="0" w:line="240" w:lineRule="auto"/>
              <w:rPr>
                <w:rFonts w:ascii="Times New Roman" w:eastAsia="Times New Roman" w:hAnsi="Times New Roman" w:cs="Times New Roman"/>
                <w:sz w:val="24"/>
                <w:szCs w:val="24"/>
              </w:rPr>
            </w:pPr>
            <w:r w:rsidRPr="00364E95">
              <w:rPr>
                <w:rFonts w:ascii="Times New Roman" w:eastAsia="Times New Roman" w:hAnsi="Times New Roman" w:cs="Times New Roman"/>
                <w:sz w:val="24"/>
                <w:szCs w:val="24"/>
              </w:rPr>
              <w:t>Text Set</w:t>
            </w:r>
          </w:p>
          <w:p w:rsidR="00364E95" w:rsidRPr="00364E95" w:rsidRDefault="00364E95" w:rsidP="00364E95">
            <w:pPr>
              <w:pStyle w:val="ListParagraph"/>
              <w:numPr>
                <w:ilvl w:val="0"/>
                <w:numId w:val="32"/>
              </w:numPr>
              <w:spacing w:before="100" w:beforeAutospacing="1" w:after="0" w:line="240" w:lineRule="auto"/>
              <w:rPr>
                <w:rFonts w:ascii="Times New Roman" w:eastAsia="Times New Roman" w:hAnsi="Times New Roman" w:cs="Times New Roman"/>
                <w:sz w:val="24"/>
                <w:szCs w:val="24"/>
              </w:rPr>
            </w:pPr>
            <w:r w:rsidRPr="00364E95">
              <w:rPr>
                <w:rFonts w:ascii="Times New Roman" w:eastAsia="Times New Roman" w:hAnsi="Times New Roman" w:cs="Times New Roman"/>
                <w:sz w:val="24"/>
                <w:szCs w:val="24"/>
              </w:rPr>
              <w:t xml:space="preserve">Professional Organization Poster </w:t>
            </w:r>
          </w:p>
          <w:p w:rsidR="00364E95" w:rsidRPr="00364E95" w:rsidRDefault="00E758AC" w:rsidP="00364E95">
            <w:pPr>
              <w:pStyle w:val="ListParagraph"/>
              <w:numPr>
                <w:ilvl w:val="0"/>
                <w:numId w:val="32"/>
              </w:numPr>
              <w:spacing w:before="100" w:beforeAutospacing="1" w:after="0" w:line="240" w:lineRule="auto"/>
              <w:rPr>
                <w:rFonts w:ascii="Times New Roman" w:eastAsia="Times New Roman" w:hAnsi="Times New Roman" w:cs="Times New Roman"/>
                <w:sz w:val="24"/>
                <w:szCs w:val="24"/>
              </w:rPr>
            </w:pPr>
            <w:r>
              <w:rPr>
                <w:rFonts w:ascii="Times New Roman" w:hAnsi="Times New Roman" w:cs="Times New Roman"/>
                <w:sz w:val="24"/>
                <w:szCs w:val="24"/>
              </w:rPr>
              <w:t xml:space="preserve">Create a </w:t>
            </w:r>
            <w:r w:rsidR="00364E95" w:rsidRPr="00364E95">
              <w:rPr>
                <w:rFonts w:ascii="Times New Roman" w:hAnsi="Times New Roman" w:cs="Times New Roman"/>
                <w:sz w:val="24"/>
                <w:szCs w:val="24"/>
              </w:rPr>
              <w:t xml:space="preserve">Content Specific Wiki </w:t>
            </w:r>
          </w:p>
          <w:p w:rsidR="00364E95" w:rsidRPr="00364E95" w:rsidRDefault="00364E95" w:rsidP="00364E95">
            <w:pPr>
              <w:pStyle w:val="ListParagraph"/>
              <w:numPr>
                <w:ilvl w:val="0"/>
                <w:numId w:val="32"/>
              </w:numPr>
              <w:spacing w:before="100" w:beforeAutospacing="1" w:after="0" w:line="240" w:lineRule="auto"/>
              <w:rPr>
                <w:rFonts w:ascii="Times New Roman" w:eastAsia="Times New Roman" w:hAnsi="Times New Roman" w:cs="Times New Roman"/>
                <w:sz w:val="24"/>
                <w:szCs w:val="24"/>
              </w:rPr>
            </w:pPr>
            <w:r w:rsidRPr="00364E95">
              <w:rPr>
                <w:rFonts w:ascii="Times New Roman" w:hAnsi="Times New Roman" w:cs="Times New Roman"/>
                <w:sz w:val="24"/>
                <w:szCs w:val="24"/>
              </w:rPr>
              <w:t xml:space="preserve">Content Lesson </w:t>
            </w:r>
          </w:p>
          <w:p w:rsidR="00364E95" w:rsidRPr="00364E95" w:rsidRDefault="00364E95" w:rsidP="00364E95">
            <w:pPr>
              <w:pStyle w:val="ListParagraph"/>
              <w:spacing w:before="100" w:beforeAutospacing="1" w:after="0" w:line="240" w:lineRule="auto"/>
              <w:rPr>
                <w:rFonts w:ascii="Times New Roman" w:eastAsia="Times New Roman" w:hAnsi="Times New Roman" w:cs="Times New Roman"/>
                <w:sz w:val="24"/>
                <w:szCs w:val="24"/>
              </w:rPr>
            </w:pPr>
            <w:r w:rsidRPr="00364E95">
              <w:rPr>
                <w:rFonts w:ascii="Times New Roman" w:hAnsi="Times New Roman" w:cs="Times New Roman"/>
                <w:sz w:val="24"/>
                <w:szCs w:val="24"/>
              </w:rPr>
              <w:t>(Detailed Directions for all assignments are included in Course Wiki)</w:t>
            </w:r>
            <w:r w:rsidRPr="00364E95">
              <w:rPr>
                <w:sz w:val="24"/>
                <w:szCs w:val="24"/>
              </w:rPr>
              <w:t xml:space="preserve"> </w:t>
            </w:r>
            <w:hyperlink r:id="rId11" w:history="1">
              <w:r w:rsidRPr="00364E95">
                <w:rPr>
                  <w:rStyle w:val="Hyperlink"/>
                  <w:rFonts w:ascii="Times New Roman" w:hAnsi="Times New Roman" w:cs="Times New Roman"/>
                  <w:sz w:val="24"/>
                  <w:szCs w:val="24"/>
                </w:rPr>
                <w:t>http://contentreadingcain.wikispaces.com/*Welcome</w:t>
              </w:r>
            </w:hyperlink>
          </w:p>
          <w:p w:rsidR="00792CBA" w:rsidRDefault="00792CBA" w:rsidP="00B726B2">
            <w:pPr>
              <w:spacing w:after="0" w:line="240" w:lineRule="auto"/>
              <w:rPr>
                <w:rFonts w:ascii="Arial" w:eastAsia="Times New Roman" w:hAnsi="Arial" w:cs="Arial"/>
                <w:color w:val="000000"/>
                <w:sz w:val="18"/>
                <w:szCs w:val="18"/>
              </w:rPr>
            </w:pPr>
          </w:p>
          <w:p w:rsidR="00E9457D" w:rsidRPr="00D37178" w:rsidRDefault="0064578D" w:rsidP="00E9457D">
            <w:pPr>
              <w:spacing w:after="0" w:line="240" w:lineRule="auto"/>
              <w:rPr>
                <w:rFonts w:ascii="Arial Rounded MT Bold" w:eastAsia="Times New Roman" w:hAnsi="Arial Rounded MT Bold" w:cs="Arial"/>
                <w:color w:val="000000"/>
                <w:sz w:val="20"/>
                <w:szCs w:val="20"/>
                <w:u w:val="single"/>
              </w:rPr>
            </w:pPr>
            <w:r>
              <w:rPr>
                <w:rFonts w:ascii="Arial Rounded MT Bold" w:eastAsia="Times New Roman" w:hAnsi="Arial Rounded MT Bold" w:cs="Arial"/>
                <w:color w:val="000000"/>
                <w:sz w:val="24"/>
                <w:szCs w:val="24"/>
                <w:u w:val="single"/>
              </w:rPr>
              <w:t>1.</w:t>
            </w:r>
            <w:r w:rsidR="00E9457D" w:rsidRPr="00D37178">
              <w:rPr>
                <w:rFonts w:ascii="Arial Rounded MT Bold" w:eastAsia="Times New Roman" w:hAnsi="Arial Rounded MT Bold" w:cs="Arial"/>
                <w:color w:val="000000"/>
                <w:sz w:val="24"/>
                <w:szCs w:val="24"/>
                <w:u w:val="single"/>
              </w:rPr>
              <w:t xml:space="preserve">Text Set: </w:t>
            </w:r>
            <w:r w:rsidR="00E9457D" w:rsidRPr="00D37178">
              <w:rPr>
                <w:rFonts w:ascii="Arial Rounded MT Bold" w:eastAsia="Times New Roman" w:hAnsi="Arial Rounded MT Bold" w:cs="Arial"/>
                <w:color w:val="000000"/>
                <w:sz w:val="20"/>
                <w:szCs w:val="20"/>
                <w:u w:val="single"/>
              </w:rPr>
              <w:t>Check List/Description</w:t>
            </w:r>
          </w:p>
          <w:p w:rsidR="00E9457D" w:rsidRPr="00B55098" w:rsidRDefault="00E9457D" w:rsidP="00E9457D">
            <w:pPr>
              <w:spacing w:after="0" w:line="240" w:lineRule="auto"/>
              <w:rPr>
                <w:rFonts w:ascii="Arial Rounded MT Bold" w:eastAsia="Times New Roman" w:hAnsi="Arial Rounded MT Bold" w:cs="Arial"/>
                <w:color w:val="000000"/>
                <w:sz w:val="20"/>
                <w:szCs w:val="20"/>
              </w:rPr>
            </w:pPr>
          </w:p>
          <w:p w:rsidR="00E9457D" w:rsidRPr="00B55098" w:rsidRDefault="00E9457D" w:rsidP="00E9457D">
            <w:pPr>
              <w:spacing w:after="0"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Arial"/>
                <w:color w:val="000000"/>
                <w:sz w:val="20"/>
                <w:szCs w:val="20"/>
              </w:rPr>
              <w:t xml:space="preserve">______ Choose a Science or Social Studies topic and a grade level. </w:t>
            </w:r>
          </w:p>
          <w:p w:rsidR="00E9457D" w:rsidRPr="00B55098" w:rsidRDefault="00E9457D" w:rsidP="00E9457D">
            <w:pPr>
              <w:spacing w:before="100" w:beforeAutospacing="1" w:after="100" w:afterAutospacing="1"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Times New Roman"/>
                <w:sz w:val="20"/>
                <w:szCs w:val="20"/>
              </w:rPr>
              <w:t>_______Include an introduction specifying how you anticipate using the text set in your chosen grade level.</w:t>
            </w:r>
          </w:p>
          <w:p w:rsidR="00E9457D" w:rsidRPr="00B55098" w:rsidRDefault="00E9457D" w:rsidP="00E9457D">
            <w:pPr>
              <w:spacing w:after="0"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Arial"/>
                <w:color w:val="000000"/>
                <w:sz w:val="20"/>
                <w:szCs w:val="20"/>
              </w:rPr>
              <w:t xml:space="preserve"> ______ Develop a text set of 5 information books. One of these should be a biography; the others can be any type of non-fiction. For extra credit, you can include </w:t>
            </w:r>
            <w:r w:rsidRPr="00B55098">
              <w:rPr>
                <w:rFonts w:ascii="Arial Rounded MT Bold" w:eastAsia="Times New Roman" w:hAnsi="Arial Rounded MT Bold" w:cs="Arial"/>
                <w:color w:val="000000"/>
                <w:sz w:val="20"/>
                <w:szCs w:val="20"/>
                <w:u w:val="single"/>
              </w:rPr>
              <w:t>a few fictional books</w:t>
            </w:r>
            <w:r w:rsidRPr="00B55098">
              <w:rPr>
                <w:rFonts w:ascii="Arial Rounded MT Bold" w:eastAsia="Times New Roman" w:hAnsi="Arial Rounded MT Bold" w:cs="Arial"/>
                <w:color w:val="000000"/>
                <w:sz w:val="20"/>
                <w:szCs w:val="20"/>
              </w:rPr>
              <w:t xml:space="preserve"> that touch on the topic. </w:t>
            </w:r>
          </w:p>
          <w:p w:rsidR="00E9457D" w:rsidRPr="00B55098" w:rsidRDefault="00E9457D" w:rsidP="00E9457D">
            <w:pPr>
              <w:spacing w:after="0" w:line="240" w:lineRule="auto"/>
              <w:rPr>
                <w:rFonts w:ascii="Arial Rounded MT Bold" w:eastAsia="Times New Roman" w:hAnsi="Arial Rounded MT Bold" w:cs="Arial"/>
                <w:color w:val="000000"/>
                <w:sz w:val="20"/>
                <w:szCs w:val="20"/>
              </w:rPr>
            </w:pPr>
          </w:p>
          <w:p w:rsidR="00E9457D" w:rsidRPr="00B55098" w:rsidRDefault="00E9457D" w:rsidP="00E9457D">
            <w:pPr>
              <w:spacing w:after="0"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Arial"/>
                <w:color w:val="000000"/>
                <w:sz w:val="20"/>
                <w:szCs w:val="20"/>
              </w:rPr>
              <w:t xml:space="preserve">______ Read the books. Write a summary and opinion of each book (about ½ a typed page each). </w:t>
            </w:r>
          </w:p>
          <w:p w:rsidR="00E9457D" w:rsidRPr="00B55098" w:rsidRDefault="00E9457D" w:rsidP="00E9457D">
            <w:pPr>
              <w:spacing w:before="100" w:beforeAutospacing="1" w:after="100" w:afterAutospacing="1" w:line="240" w:lineRule="auto"/>
              <w:rPr>
                <w:rFonts w:ascii="Arial Rounded MT Bold" w:eastAsia="Times New Roman" w:hAnsi="Arial Rounded MT Bold" w:cs="Times New Roman"/>
                <w:color w:val="FF0000"/>
                <w:sz w:val="20"/>
                <w:szCs w:val="20"/>
              </w:rPr>
            </w:pPr>
            <w:r w:rsidRPr="00B55098">
              <w:rPr>
                <w:rFonts w:ascii="Arial Rounded MT Bold" w:eastAsia="Times New Roman" w:hAnsi="Arial Rounded MT Bold" w:cs="Times New Roman"/>
                <w:sz w:val="20"/>
                <w:szCs w:val="20"/>
              </w:rPr>
              <w:lastRenderedPageBreak/>
              <w:t xml:space="preserve">____Specify appropriate level(s) for audience (age, ability levels).  </w:t>
            </w:r>
            <w:r w:rsidRPr="00B55098">
              <w:rPr>
                <w:rFonts w:ascii="Arial Rounded MT Bold" w:eastAsia="Times New Roman" w:hAnsi="Arial Rounded MT Bold" w:cs="Times New Roman"/>
                <w:color w:val="FF0000"/>
                <w:sz w:val="20"/>
                <w:szCs w:val="20"/>
              </w:rPr>
              <w:t xml:space="preserve">Sometimes this level is called "interest level."  You want materials written at a variety of reading levels, but the interest level should be targeted to the age and ability levels of your students.  </w:t>
            </w:r>
          </w:p>
          <w:p w:rsidR="00E9457D" w:rsidRPr="00B55098" w:rsidRDefault="00E9457D" w:rsidP="00E9457D">
            <w:pPr>
              <w:spacing w:before="100" w:beforeAutospacing="1" w:after="100" w:afterAutospacing="1"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Times New Roman"/>
                <w:sz w:val="20"/>
                <w:szCs w:val="20"/>
              </w:rPr>
              <w:t xml:space="preserve">______Identify the Readability of the books or materials included </w:t>
            </w:r>
            <w:r w:rsidRPr="00B55098">
              <w:rPr>
                <w:rFonts w:ascii="Arial Rounded MT Bold" w:eastAsia="Times New Roman" w:hAnsi="Arial Rounded MT Bold" w:cs="Times New Roman"/>
                <w:color w:val="FF0000"/>
                <w:sz w:val="20"/>
                <w:szCs w:val="20"/>
              </w:rPr>
              <w:t>(You will determine the readability level of all 5 of your trade books in your text set).</w:t>
            </w:r>
          </w:p>
          <w:p w:rsidR="00E9457D" w:rsidRPr="00B55098" w:rsidRDefault="00E9457D" w:rsidP="00E9457D">
            <w:pPr>
              <w:spacing w:after="0"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Arial"/>
                <w:color w:val="000000"/>
                <w:sz w:val="20"/>
                <w:szCs w:val="20"/>
              </w:rPr>
              <w:t xml:space="preserve">______   Using the guidelines given in class, choose key vocabulary to use with three of the 3 non-fiction books.  Explain why you chose those words. </w:t>
            </w:r>
          </w:p>
          <w:p w:rsidR="00E9457D" w:rsidRPr="00B55098" w:rsidRDefault="00E9457D" w:rsidP="00E9457D">
            <w:pPr>
              <w:spacing w:after="0" w:line="240" w:lineRule="auto"/>
              <w:rPr>
                <w:rFonts w:ascii="Arial Rounded MT Bold" w:eastAsia="Times New Roman" w:hAnsi="Arial Rounded MT Bold" w:cs="Arial"/>
                <w:color w:val="000000"/>
                <w:sz w:val="20"/>
                <w:szCs w:val="20"/>
              </w:rPr>
            </w:pPr>
          </w:p>
          <w:p w:rsidR="00E9457D" w:rsidRPr="00B55098" w:rsidRDefault="00E9457D" w:rsidP="00E9457D">
            <w:pPr>
              <w:spacing w:after="0"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Arial"/>
                <w:color w:val="000000"/>
                <w:sz w:val="20"/>
                <w:szCs w:val="20"/>
              </w:rPr>
              <w:t>______</w:t>
            </w:r>
            <w:proofErr w:type="gramStart"/>
            <w:r w:rsidRPr="00B55098">
              <w:rPr>
                <w:rFonts w:ascii="Arial Rounded MT Bold" w:eastAsia="Times New Roman" w:hAnsi="Arial Rounded MT Bold" w:cs="Arial"/>
                <w:color w:val="000000"/>
                <w:sz w:val="20"/>
                <w:szCs w:val="20"/>
              </w:rPr>
              <w:t xml:space="preserve">_ </w:t>
            </w:r>
            <w:r w:rsidR="004A2599">
              <w:rPr>
                <w:rFonts w:ascii="Arial Rounded MT Bold" w:eastAsia="Times New Roman" w:hAnsi="Arial Rounded MT Bold" w:cs="Arial"/>
                <w:color w:val="000000"/>
                <w:sz w:val="20"/>
                <w:szCs w:val="20"/>
              </w:rPr>
              <w:t xml:space="preserve"> </w:t>
            </w:r>
            <w:r w:rsidRPr="00B55098">
              <w:rPr>
                <w:rFonts w:ascii="Arial Rounded MT Bold" w:eastAsia="Times New Roman" w:hAnsi="Arial Rounded MT Bold" w:cs="Arial"/>
                <w:color w:val="000000"/>
                <w:sz w:val="20"/>
                <w:szCs w:val="20"/>
              </w:rPr>
              <w:t>Make</w:t>
            </w:r>
            <w:proofErr w:type="gramEnd"/>
            <w:r w:rsidRPr="00B55098">
              <w:rPr>
                <w:rFonts w:ascii="Arial Rounded MT Bold" w:eastAsia="Times New Roman" w:hAnsi="Arial Rounded MT Bold" w:cs="Arial"/>
                <w:color w:val="000000"/>
                <w:sz w:val="20"/>
                <w:szCs w:val="20"/>
              </w:rPr>
              <w:t xml:space="preserve"> a vocabulary activity for the three non-fiction books you have chosen. </w:t>
            </w:r>
          </w:p>
          <w:p w:rsidR="00E9457D" w:rsidRPr="00B55098" w:rsidRDefault="00E9457D" w:rsidP="00E9457D">
            <w:pPr>
              <w:spacing w:after="0" w:line="240" w:lineRule="auto"/>
              <w:rPr>
                <w:rFonts w:ascii="Arial Rounded MT Bold" w:eastAsia="Times New Roman" w:hAnsi="Arial Rounded MT Bold" w:cs="Arial"/>
                <w:color w:val="000000"/>
                <w:sz w:val="20"/>
                <w:szCs w:val="20"/>
              </w:rPr>
            </w:pPr>
          </w:p>
          <w:p w:rsidR="00E9457D" w:rsidRPr="00B55098" w:rsidRDefault="00E9457D" w:rsidP="00E9457D">
            <w:pPr>
              <w:spacing w:after="0"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Arial"/>
                <w:color w:val="000000"/>
                <w:sz w:val="20"/>
                <w:szCs w:val="20"/>
              </w:rPr>
              <w:t xml:space="preserve">_______  </w:t>
            </w:r>
            <w:r w:rsidR="004A2599">
              <w:rPr>
                <w:rFonts w:ascii="Arial Rounded MT Bold" w:eastAsia="Times New Roman" w:hAnsi="Arial Rounded MT Bold" w:cs="Arial"/>
                <w:color w:val="000000"/>
                <w:sz w:val="20"/>
                <w:szCs w:val="20"/>
              </w:rPr>
              <w:t xml:space="preserve"> </w:t>
            </w:r>
            <w:r w:rsidRPr="00B55098">
              <w:rPr>
                <w:rFonts w:ascii="Arial Rounded MT Bold" w:eastAsia="Times New Roman" w:hAnsi="Arial Rounded MT Bold" w:cs="Arial"/>
                <w:color w:val="000000"/>
                <w:sz w:val="20"/>
                <w:szCs w:val="20"/>
              </w:rPr>
              <w:t xml:space="preserve">Make a text structure project or graphic organizer for 3 books in your set. </w:t>
            </w:r>
          </w:p>
          <w:p w:rsidR="00E9457D" w:rsidRPr="00B55098" w:rsidRDefault="00E9457D" w:rsidP="00E9457D">
            <w:pPr>
              <w:spacing w:after="0" w:line="240" w:lineRule="auto"/>
              <w:rPr>
                <w:rFonts w:ascii="Arial Rounded MT Bold" w:eastAsia="Times New Roman" w:hAnsi="Arial Rounded MT Bold" w:cs="Arial"/>
                <w:color w:val="000000"/>
                <w:sz w:val="20"/>
                <w:szCs w:val="20"/>
              </w:rPr>
            </w:pPr>
          </w:p>
          <w:p w:rsidR="00E9457D" w:rsidRPr="00B55098" w:rsidRDefault="00E9457D" w:rsidP="00E9457D">
            <w:pPr>
              <w:spacing w:after="0"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Arial"/>
                <w:color w:val="000000"/>
                <w:sz w:val="20"/>
                <w:szCs w:val="20"/>
              </w:rPr>
              <w:t xml:space="preserve">_______ Make a comprehension skill activity (for any of the domains) for each of the 5 books. </w:t>
            </w:r>
          </w:p>
          <w:p w:rsidR="00E9457D" w:rsidRPr="00B55098" w:rsidRDefault="00E9457D" w:rsidP="00E9457D">
            <w:pPr>
              <w:spacing w:after="0" w:line="240" w:lineRule="auto"/>
              <w:rPr>
                <w:rFonts w:ascii="Arial Rounded MT Bold" w:eastAsia="Times New Roman" w:hAnsi="Arial Rounded MT Bold" w:cs="Arial"/>
                <w:color w:val="000000"/>
                <w:sz w:val="20"/>
                <w:szCs w:val="20"/>
              </w:rPr>
            </w:pPr>
          </w:p>
          <w:p w:rsidR="00E9457D" w:rsidRPr="00B55098" w:rsidRDefault="00E9457D" w:rsidP="00E9457D">
            <w:pPr>
              <w:spacing w:after="0"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Arial"/>
                <w:color w:val="000000"/>
                <w:sz w:val="20"/>
                <w:szCs w:val="20"/>
              </w:rPr>
              <w:t>_______ Describe some writing ideas “</w:t>
            </w:r>
            <w:proofErr w:type="spellStart"/>
            <w:r w:rsidRPr="00B55098">
              <w:rPr>
                <w:rFonts w:ascii="Arial Rounded MT Bold" w:eastAsia="Times New Roman" w:hAnsi="Arial Rounded MT Bold" w:cs="Arial"/>
                <w:color w:val="000000"/>
                <w:sz w:val="20"/>
                <w:szCs w:val="20"/>
              </w:rPr>
              <w:t>multigenre</w:t>
            </w:r>
            <w:proofErr w:type="spellEnd"/>
            <w:r w:rsidRPr="00B55098">
              <w:rPr>
                <w:rFonts w:ascii="Arial Rounded MT Bold" w:eastAsia="Times New Roman" w:hAnsi="Arial Rounded MT Bold" w:cs="Arial"/>
                <w:color w:val="000000"/>
                <w:sz w:val="20"/>
                <w:szCs w:val="20"/>
              </w:rPr>
              <w:t xml:space="preserve"> text” on your topic that include a biography writing project (narrative), expository writing project, and persuasive writing project. Make an example of each one to achieve an “excellent.” </w:t>
            </w:r>
          </w:p>
          <w:p w:rsidR="00E9457D" w:rsidRPr="00B55098" w:rsidRDefault="00E9457D" w:rsidP="00E9457D">
            <w:pPr>
              <w:spacing w:after="0" w:line="240" w:lineRule="auto"/>
              <w:rPr>
                <w:rFonts w:ascii="Arial Rounded MT Bold" w:eastAsia="Times New Roman" w:hAnsi="Arial Rounded MT Bold" w:cs="Arial"/>
                <w:color w:val="000000"/>
                <w:sz w:val="20"/>
                <w:szCs w:val="20"/>
              </w:rPr>
            </w:pPr>
          </w:p>
          <w:p w:rsidR="00E9457D" w:rsidRPr="00B55098" w:rsidRDefault="00E9457D" w:rsidP="00E9457D">
            <w:pPr>
              <w:spacing w:after="0"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Arial"/>
                <w:color w:val="000000"/>
                <w:sz w:val="20"/>
                <w:szCs w:val="20"/>
              </w:rPr>
              <w:t xml:space="preserve">_____  </w:t>
            </w:r>
            <w:r w:rsidR="004A2599">
              <w:rPr>
                <w:rFonts w:ascii="Arial Rounded MT Bold" w:eastAsia="Times New Roman" w:hAnsi="Arial Rounded MT Bold" w:cs="Arial"/>
                <w:color w:val="000000"/>
                <w:sz w:val="20"/>
                <w:szCs w:val="20"/>
              </w:rPr>
              <w:t xml:space="preserve"> </w:t>
            </w:r>
            <w:r w:rsidRPr="00B55098">
              <w:rPr>
                <w:rFonts w:ascii="Arial Rounded MT Bold" w:eastAsia="Times New Roman" w:hAnsi="Arial Rounded MT Bold" w:cs="Times New Roman"/>
                <w:sz w:val="20"/>
                <w:szCs w:val="20"/>
              </w:rPr>
              <w:t>Find sources or links that would be helpful with this text set.</w:t>
            </w:r>
          </w:p>
          <w:p w:rsidR="00E9457D" w:rsidRPr="00B55098" w:rsidRDefault="00E9457D" w:rsidP="00E9457D">
            <w:pPr>
              <w:spacing w:before="100" w:beforeAutospacing="1" w:after="100" w:afterAutospacing="1" w:line="240" w:lineRule="auto"/>
              <w:rPr>
                <w:rFonts w:ascii="Arial Rounded MT Bold" w:eastAsia="Times New Roman" w:hAnsi="Arial Rounded MT Bold" w:cs="Times New Roman"/>
                <w:sz w:val="20"/>
                <w:szCs w:val="20"/>
              </w:rPr>
            </w:pPr>
            <w:r w:rsidRPr="00B55098">
              <w:rPr>
                <w:rFonts w:ascii="Arial Rounded MT Bold" w:eastAsia="Times New Roman" w:hAnsi="Arial Rounded MT Bold" w:cs="Times New Roman"/>
                <w:sz w:val="20"/>
                <w:szCs w:val="20"/>
              </w:rPr>
              <w:t xml:space="preserve">_____ Select one book that would be used as </w:t>
            </w:r>
            <w:r w:rsidRPr="00B55098">
              <w:rPr>
                <w:rFonts w:ascii="Arial Rounded MT Bold" w:eastAsia="Times New Roman" w:hAnsi="Arial Rounded MT Bold" w:cs="Times New Roman"/>
                <w:i/>
                <w:iCs/>
                <w:sz w:val="20"/>
                <w:szCs w:val="20"/>
              </w:rPr>
              <w:t>Read-Aloud</w:t>
            </w:r>
            <w:r w:rsidRPr="00B55098">
              <w:rPr>
                <w:rFonts w:ascii="Arial Rounded MT Bold" w:eastAsia="Times New Roman" w:hAnsi="Arial Rounded MT Bold" w:cs="Times New Roman"/>
                <w:sz w:val="20"/>
                <w:szCs w:val="20"/>
              </w:rPr>
              <w:t xml:space="preserve"> and write how you would use it in the grade level you chose.</w:t>
            </w:r>
          </w:p>
          <w:p w:rsidR="00E9457D" w:rsidRDefault="00E9457D" w:rsidP="00E9457D">
            <w:pPr>
              <w:spacing w:before="100" w:beforeAutospacing="1" w:after="100" w:afterAutospacing="1" w:line="240" w:lineRule="auto"/>
              <w:rPr>
                <w:rFonts w:ascii="Arial Rounded MT Bold" w:eastAsia="Times New Roman" w:hAnsi="Arial Rounded MT Bold" w:cs="Times New Roman"/>
                <w:sz w:val="20"/>
                <w:szCs w:val="20"/>
              </w:rPr>
            </w:pPr>
            <w:r w:rsidRPr="00B55098">
              <w:rPr>
                <w:rFonts w:ascii="Arial Rounded MT Bold" w:eastAsia="Times New Roman" w:hAnsi="Arial Rounded MT Bold" w:cs="Times New Roman"/>
                <w:sz w:val="20"/>
                <w:szCs w:val="20"/>
              </w:rPr>
              <w:t>_____Include any applicable handouts with text set.</w:t>
            </w:r>
          </w:p>
          <w:p w:rsidR="00E9457D" w:rsidRDefault="0064578D" w:rsidP="00D37178">
            <w:pPr>
              <w:spacing w:before="100" w:beforeAutospacing="1" w:after="100" w:afterAutospacing="1" w:line="240" w:lineRule="auto"/>
              <w:rPr>
                <w:rFonts w:ascii="Arial Rounded MT Bold" w:eastAsia="Times New Roman" w:hAnsi="Arial Rounded MT Bold" w:cs="Times New Roman"/>
                <w:sz w:val="20"/>
                <w:szCs w:val="20"/>
                <w:u w:val="single"/>
              </w:rPr>
            </w:pPr>
            <w:r>
              <w:rPr>
                <w:rFonts w:ascii="Arial Rounded MT Bold" w:eastAsia="Times New Roman" w:hAnsi="Arial Rounded MT Bold" w:cs="Times New Roman"/>
                <w:sz w:val="20"/>
                <w:szCs w:val="20"/>
                <w:u w:val="single"/>
              </w:rPr>
              <w:t xml:space="preserve">2. </w:t>
            </w:r>
            <w:r w:rsidR="00E9457D" w:rsidRPr="00D37178">
              <w:rPr>
                <w:rFonts w:ascii="Arial Rounded MT Bold" w:eastAsia="Times New Roman" w:hAnsi="Arial Rounded MT Bold" w:cs="Times New Roman"/>
                <w:sz w:val="20"/>
                <w:szCs w:val="20"/>
                <w:u w:val="single"/>
              </w:rPr>
              <w:t>Professional Organization Poster</w:t>
            </w:r>
          </w:p>
          <w:p w:rsidR="00473FEA" w:rsidRDefault="00473FEA" w:rsidP="00D37178">
            <w:pPr>
              <w:spacing w:before="100" w:beforeAutospacing="1" w:after="100" w:afterAutospacing="1" w:line="240" w:lineRule="auto"/>
              <w:rPr>
                <w:rFonts w:ascii="Arial Rounded MT Bold" w:eastAsia="Times New Roman" w:hAnsi="Arial Rounded MT Bold" w:cs="Times New Roman"/>
                <w:sz w:val="20"/>
                <w:szCs w:val="20"/>
              </w:rPr>
            </w:pPr>
            <w:r>
              <w:rPr>
                <w:rFonts w:ascii="Arial Rounded MT Bold" w:eastAsia="Times New Roman" w:hAnsi="Arial Rounded MT Bold" w:cs="Times New Roman"/>
                <w:sz w:val="20"/>
                <w:szCs w:val="20"/>
              </w:rPr>
              <w:t>This is a collaborative project to be completed in class.</w:t>
            </w:r>
          </w:p>
          <w:p w:rsidR="00C74B26" w:rsidRDefault="0064578D" w:rsidP="00D37178">
            <w:pPr>
              <w:spacing w:before="100" w:beforeAutospacing="1" w:after="100" w:afterAutospacing="1" w:line="240" w:lineRule="auto"/>
              <w:rPr>
                <w:rFonts w:ascii="Arial Rounded MT Bold" w:eastAsia="Times New Roman" w:hAnsi="Arial Rounded MT Bold" w:cs="Times New Roman"/>
                <w:sz w:val="20"/>
                <w:szCs w:val="20"/>
                <w:u w:val="single"/>
              </w:rPr>
            </w:pPr>
            <w:r>
              <w:rPr>
                <w:rFonts w:ascii="Arial Rounded MT Bold" w:eastAsia="Times New Roman" w:hAnsi="Arial Rounded MT Bold" w:cs="Times New Roman"/>
                <w:sz w:val="20"/>
                <w:szCs w:val="20"/>
                <w:u w:val="single"/>
              </w:rPr>
              <w:t xml:space="preserve">3. </w:t>
            </w:r>
            <w:r w:rsidR="00473FEA" w:rsidRPr="00473FEA">
              <w:rPr>
                <w:rFonts w:ascii="Arial Rounded MT Bold" w:eastAsia="Times New Roman" w:hAnsi="Arial Rounded MT Bold" w:cs="Times New Roman"/>
                <w:sz w:val="20"/>
                <w:szCs w:val="20"/>
                <w:u w:val="single"/>
              </w:rPr>
              <w:t>Content Wiki</w:t>
            </w:r>
            <w:r w:rsidR="00E758AC">
              <w:rPr>
                <w:rFonts w:ascii="Arial Rounded MT Bold" w:eastAsia="Times New Roman" w:hAnsi="Arial Rounded MT Bold" w:cs="Times New Roman"/>
                <w:sz w:val="20"/>
                <w:szCs w:val="20"/>
                <w:u w:val="single"/>
              </w:rPr>
              <w:t xml:space="preserve">: </w:t>
            </w:r>
          </w:p>
          <w:p w:rsidR="00473FEA" w:rsidRPr="0064578D" w:rsidRDefault="00C74B26" w:rsidP="00D37178">
            <w:pPr>
              <w:spacing w:before="100" w:beforeAutospacing="1" w:after="100" w:afterAutospacing="1" w:line="240" w:lineRule="auto"/>
              <w:rPr>
                <w:rFonts w:ascii="Arial Rounded MT Bold" w:eastAsia="Times New Roman" w:hAnsi="Arial Rounded MT Bold" w:cs="Times New Roman"/>
                <w:sz w:val="20"/>
                <w:szCs w:val="20"/>
                <w:u w:val="single"/>
              </w:rPr>
            </w:pPr>
            <w:r w:rsidRPr="0064578D">
              <w:rPr>
                <w:rFonts w:ascii="Arial Rounded MT Bold" w:hAnsi="Arial Rounded MT Bold"/>
              </w:rPr>
              <w:t>You will create an education Wiki. You chose a subject area: Science or Social Studies and a grade level. The WikiSpaces for educators website is free, allowing you to</w:t>
            </w:r>
            <w:r w:rsidRPr="0064578D">
              <w:rPr>
                <w:rStyle w:val="Strong"/>
                <w:rFonts w:ascii="Arial Rounded MT Bold" w:hAnsi="Arial Rounded MT Bold"/>
              </w:rPr>
              <w:t xml:space="preserve"> </w:t>
            </w:r>
            <w:r w:rsidRPr="0064578D">
              <w:rPr>
                <w:rStyle w:val="Strong"/>
                <w:rFonts w:ascii="Arial Rounded MT Bold" w:hAnsi="Arial Rounded MT Bold"/>
                <w:b w:val="0"/>
              </w:rPr>
              <w:t>write, edit and share content with your students.</w:t>
            </w:r>
            <w:r w:rsidR="00E758AC" w:rsidRPr="0064578D">
              <w:rPr>
                <w:rFonts w:ascii="Arial Rounded MT Bold" w:eastAsia="Times New Roman" w:hAnsi="Arial Rounded MT Bold" w:cs="Times New Roman"/>
                <w:sz w:val="20"/>
                <w:szCs w:val="20"/>
                <w:u w:val="single"/>
              </w:rPr>
              <w:t xml:space="preserve"> </w:t>
            </w:r>
          </w:p>
          <w:p w:rsidR="00E758AC" w:rsidRDefault="0064578D" w:rsidP="00D37178">
            <w:pPr>
              <w:spacing w:before="100" w:beforeAutospacing="1" w:after="100" w:afterAutospacing="1" w:line="240" w:lineRule="auto"/>
              <w:rPr>
                <w:rFonts w:ascii="Arial Rounded MT Bold" w:eastAsia="Times New Roman" w:hAnsi="Arial Rounded MT Bold" w:cs="Times New Roman"/>
                <w:sz w:val="20"/>
                <w:szCs w:val="20"/>
                <w:u w:val="single"/>
              </w:rPr>
            </w:pPr>
            <w:r>
              <w:rPr>
                <w:rFonts w:ascii="Arial Rounded MT Bold" w:eastAsia="Times New Roman" w:hAnsi="Arial Rounded MT Bold" w:cs="Times New Roman"/>
                <w:sz w:val="20"/>
                <w:szCs w:val="20"/>
                <w:u w:val="single"/>
              </w:rPr>
              <w:t xml:space="preserve">4. </w:t>
            </w:r>
            <w:r w:rsidR="00E758AC">
              <w:rPr>
                <w:rFonts w:ascii="Arial Rounded MT Bold" w:eastAsia="Times New Roman" w:hAnsi="Arial Rounded MT Bold" w:cs="Times New Roman"/>
                <w:sz w:val="20"/>
                <w:szCs w:val="20"/>
                <w:u w:val="single"/>
              </w:rPr>
              <w:t>Content Plan</w:t>
            </w:r>
            <w:r w:rsidR="00C74B26">
              <w:rPr>
                <w:rFonts w:ascii="Arial Rounded MT Bold" w:eastAsia="Times New Roman" w:hAnsi="Arial Rounded MT Bold" w:cs="Times New Roman"/>
                <w:sz w:val="20"/>
                <w:szCs w:val="20"/>
                <w:u w:val="single"/>
              </w:rPr>
              <w:t>:</w:t>
            </w:r>
          </w:p>
          <w:p w:rsidR="00E9457D" w:rsidRPr="00B55098" w:rsidRDefault="00C74B26" w:rsidP="00B34438">
            <w:pPr>
              <w:spacing w:before="100" w:beforeAutospacing="1" w:after="100" w:afterAutospacing="1" w:line="240" w:lineRule="auto"/>
              <w:rPr>
                <w:rFonts w:ascii="Arial" w:eastAsia="Times New Roman" w:hAnsi="Arial" w:cs="Arial"/>
                <w:color w:val="000000"/>
                <w:sz w:val="20"/>
                <w:szCs w:val="20"/>
              </w:rPr>
            </w:pPr>
            <w:r w:rsidRPr="00C74B26">
              <w:rPr>
                <w:rFonts w:ascii="Arial Rounded MT Bold" w:eastAsia="Times New Roman" w:hAnsi="Arial Rounded MT Bold" w:cs="Times New Roman"/>
                <w:sz w:val="20"/>
                <w:szCs w:val="20"/>
              </w:rPr>
              <w:t>You will include one lesson plan in your Content Wiki. Your lesson plan will include before during and after reading activities and include a writing component. You will base this plan on one or more books from your text set.  The grade level and content area will be the same as the focus area of your wiki.</w:t>
            </w:r>
          </w:p>
          <w:p w:rsidR="00E9457D" w:rsidRPr="007925C4" w:rsidRDefault="00E9457D" w:rsidP="00B726B2">
            <w:pPr>
              <w:spacing w:after="0" w:line="240" w:lineRule="auto"/>
              <w:rPr>
                <w:rFonts w:ascii="Arial" w:eastAsia="Times New Roman" w:hAnsi="Arial" w:cs="Arial"/>
                <w:color w:val="000000"/>
                <w:sz w:val="18"/>
                <w:szCs w:val="18"/>
              </w:rPr>
            </w:pPr>
          </w:p>
        </w:tc>
      </w:tr>
      <w:tr w:rsidR="00765FDF" w:rsidRPr="007925C4" w:rsidTr="00EB4D77">
        <w:trPr>
          <w:tblCellSpacing w:w="0" w:type="dxa"/>
        </w:trPr>
        <w:tc>
          <w:tcPr>
            <w:tcW w:w="0" w:type="auto"/>
            <w:tcMar>
              <w:top w:w="120" w:type="dxa"/>
              <w:left w:w="0" w:type="dxa"/>
              <w:bottom w:w="0" w:type="dxa"/>
              <w:right w:w="0" w:type="dxa"/>
            </w:tcMar>
          </w:tcPr>
          <w:p w:rsidR="00765FDF" w:rsidRPr="007925C4" w:rsidRDefault="00765FDF" w:rsidP="00EB4D77">
            <w:pPr>
              <w:rPr>
                <w:rFonts w:ascii="Times New Roman" w:hAnsi="Times New Roman" w:cs="Times New Roman"/>
                <w:b/>
                <w:bCs/>
                <w:sz w:val="18"/>
                <w:szCs w:val="18"/>
              </w:rPr>
            </w:pPr>
          </w:p>
        </w:tc>
        <w:tc>
          <w:tcPr>
            <w:tcW w:w="0" w:type="auto"/>
            <w:tcMar>
              <w:top w:w="120" w:type="dxa"/>
              <w:left w:w="360" w:type="dxa"/>
              <w:bottom w:w="48" w:type="dxa"/>
              <w:right w:w="0" w:type="dxa"/>
            </w:tcMar>
          </w:tcPr>
          <w:p w:rsidR="00765FDF" w:rsidRDefault="00765FDF" w:rsidP="00B726B2">
            <w:pPr>
              <w:spacing w:after="0" w:line="240" w:lineRule="auto"/>
              <w:rPr>
                <w:rFonts w:ascii="Arial" w:eastAsia="Times New Roman" w:hAnsi="Arial" w:cs="Arial"/>
                <w:color w:val="000000"/>
                <w:sz w:val="18"/>
                <w:szCs w:val="18"/>
              </w:rPr>
            </w:pPr>
          </w:p>
        </w:tc>
      </w:tr>
    </w:tbl>
    <w:p w:rsidR="0022189E" w:rsidRDefault="00B726B2" w:rsidP="00BF597F">
      <w:pPr>
        <w:rPr>
          <w:b/>
          <w:sz w:val="18"/>
          <w:szCs w:val="18"/>
        </w:rPr>
      </w:pPr>
      <w:r w:rsidRPr="007925C4">
        <w:rPr>
          <w:sz w:val="18"/>
          <w:szCs w:val="18"/>
          <w:highlight w:val="yellow"/>
        </w:rPr>
        <w:br w:type="textWrapping" w:clear="all"/>
      </w:r>
    </w:p>
    <w:p w:rsidR="00BF597F" w:rsidRPr="007925C4" w:rsidRDefault="00BF597F" w:rsidP="00BF597F">
      <w:pPr>
        <w:rPr>
          <w:b/>
          <w:color w:val="FF0000"/>
          <w:sz w:val="18"/>
          <w:szCs w:val="18"/>
        </w:rPr>
      </w:pPr>
      <w:r w:rsidRPr="007925C4">
        <w:rPr>
          <w:b/>
          <w:sz w:val="18"/>
          <w:szCs w:val="18"/>
        </w:rPr>
        <w:lastRenderedPageBreak/>
        <w:t>Grading</w:t>
      </w:r>
      <w:r w:rsidRPr="007925C4">
        <w:rPr>
          <w:rFonts w:ascii="Times New Roman" w:hAnsi="Times New Roman" w:cs="Times New Roman"/>
          <w:b/>
          <w:bCs/>
          <w:sz w:val="18"/>
          <w:szCs w:val="18"/>
        </w:rPr>
        <w:t xml:space="preserve"> Scale:</w:t>
      </w:r>
      <w:r w:rsidRPr="007925C4">
        <w:rPr>
          <w:b/>
          <w:color w:val="FF0000"/>
          <w:sz w:val="18"/>
          <w:szCs w:val="18"/>
        </w:rPr>
        <w:t xml:space="preserve"> </w:t>
      </w:r>
    </w:p>
    <w:p w:rsidR="00BF597F" w:rsidRPr="007925C4" w:rsidRDefault="00BF597F" w:rsidP="00BF597F">
      <w:pPr>
        <w:pStyle w:val="ListParagraph"/>
        <w:numPr>
          <w:ilvl w:val="1"/>
          <w:numId w:val="18"/>
        </w:numPr>
        <w:rPr>
          <w:color w:val="FF0000"/>
          <w:sz w:val="18"/>
          <w:szCs w:val="18"/>
        </w:rPr>
      </w:pPr>
      <w:r w:rsidRPr="007925C4">
        <w:rPr>
          <w:color w:val="FF0000"/>
          <w:sz w:val="18"/>
          <w:szCs w:val="18"/>
        </w:rPr>
        <w:t>Class Participation</w:t>
      </w:r>
      <w:r>
        <w:rPr>
          <w:color w:val="FF0000"/>
          <w:sz w:val="18"/>
          <w:szCs w:val="18"/>
        </w:rPr>
        <w:t xml:space="preserve">/Collaboration </w:t>
      </w:r>
      <w:r w:rsidRPr="007925C4">
        <w:rPr>
          <w:color w:val="FF0000"/>
          <w:sz w:val="18"/>
          <w:szCs w:val="18"/>
        </w:rPr>
        <w:t>- 100 points</w:t>
      </w:r>
    </w:p>
    <w:p w:rsidR="00BF597F" w:rsidRDefault="00BF597F" w:rsidP="00BF597F">
      <w:pPr>
        <w:pStyle w:val="ListParagraph"/>
        <w:numPr>
          <w:ilvl w:val="1"/>
          <w:numId w:val="18"/>
        </w:numPr>
        <w:rPr>
          <w:color w:val="FF0000"/>
          <w:sz w:val="18"/>
          <w:szCs w:val="18"/>
        </w:rPr>
      </w:pPr>
      <w:r>
        <w:rPr>
          <w:color w:val="FF0000"/>
          <w:sz w:val="18"/>
          <w:szCs w:val="18"/>
        </w:rPr>
        <w:t xml:space="preserve">Content Wiki </w:t>
      </w:r>
      <w:r w:rsidRPr="007925C4">
        <w:rPr>
          <w:color w:val="FF0000"/>
          <w:sz w:val="18"/>
          <w:szCs w:val="18"/>
        </w:rPr>
        <w:t>– 100 points</w:t>
      </w:r>
    </w:p>
    <w:p w:rsidR="00BF597F" w:rsidRPr="007925C4" w:rsidRDefault="00BF597F" w:rsidP="00BF597F">
      <w:pPr>
        <w:pStyle w:val="ListParagraph"/>
        <w:numPr>
          <w:ilvl w:val="1"/>
          <w:numId w:val="18"/>
        </w:numPr>
        <w:rPr>
          <w:color w:val="FF0000"/>
          <w:sz w:val="18"/>
          <w:szCs w:val="18"/>
        </w:rPr>
      </w:pPr>
      <w:r>
        <w:rPr>
          <w:color w:val="FF0000"/>
          <w:sz w:val="18"/>
          <w:szCs w:val="18"/>
        </w:rPr>
        <w:t>Lesson Plan- 100 points</w:t>
      </w:r>
    </w:p>
    <w:p w:rsidR="00BF597F" w:rsidRPr="007925C4" w:rsidRDefault="00BF597F" w:rsidP="00BF597F">
      <w:pPr>
        <w:pStyle w:val="ListParagraph"/>
        <w:numPr>
          <w:ilvl w:val="1"/>
          <w:numId w:val="18"/>
        </w:numPr>
        <w:rPr>
          <w:color w:val="FF0000"/>
          <w:sz w:val="18"/>
          <w:szCs w:val="18"/>
        </w:rPr>
      </w:pPr>
      <w:r w:rsidRPr="007925C4">
        <w:rPr>
          <w:color w:val="FF0000"/>
          <w:sz w:val="18"/>
          <w:szCs w:val="18"/>
        </w:rPr>
        <w:t xml:space="preserve">Text Set Project - </w:t>
      </w:r>
      <w:r>
        <w:rPr>
          <w:color w:val="FF0000"/>
          <w:sz w:val="18"/>
          <w:szCs w:val="18"/>
        </w:rPr>
        <w:t>1</w:t>
      </w:r>
      <w:r w:rsidRPr="007925C4">
        <w:rPr>
          <w:color w:val="FF0000"/>
          <w:sz w:val="18"/>
          <w:szCs w:val="18"/>
        </w:rPr>
        <w:t>00 points</w:t>
      </w:r>
    </w:p>
    <w:p w:rsidR="00BF597F" w:rsidRPr="007925C4" w:rsidRDefault="00BF597F" w:rsidP="00BF597F">
      <w:pPr>
        <w:pStyle w:val="ListParagraph"/>
        <w:numPr>
          <w:ilvl w:val="1"/>
          <w:numId w:val="18"/>
        </w:numPr>
        <w:spacing w:line="240" w:lineRule="auto"/>
        <w:rPr>
          <w:rFonts w:ascii="Times New Roman" w:hAnsi="Times New Roman" w:cs="Times New Roman"/>
          <w:b/>
          <w:bCs/>
          <w:sz w:val="18"/>
          <w:szCs w:val="18"/>
        </w:rPr>
      </w:pPr>
      <w:r w:rsidRPr="007925C4">
        <w:rPr>
          <w:color w:val="FF0000"/>
          <w:sz w:val="18"/>
          <w:szCs w:val="18"/>
        </w:rPr>
        <w:t>Final</w:t>
      </w:r>
      <w:r>
        <w:rPr>
          <w:color w:val="FF0000"/>
          <w:sz w:val="18"/>
          <w:szCs w:val="18"/>
        </w:rPr>
        <w:t xml:space="preserve"> </w:t>
      </w:r>
      <w:r w:rsidRPr="007925C4">
        <w:rPr>
          <w:color w:val="FF0000"/>
          <w:sz w:val="18"/>
          <w:szCs w:val="18"/>
        </w:rPr>
        <w:t>– 100 points</w:t>
      </w:r>
    </w:p>
    <w:p w:rsidR="00BF597F" w:rsidRPr="007925C4" w:rsidRDefault="00BF597F" w:rsidP="00BF597F">
      <w:pPr>
        <w:pStyle w:val="ListParagraph"/>
        <w:spacing w:line="240" w:lineRule="auto"/>
        <w:ind w:left="2160"/>
        <w:rPr>
          <w:rFonts w:ascii="Times New Roman" w:hAnsi="Times New Roman" w:cs="Times New Roman"/>
          <w:b/>
          <w:bCs/>
          <w:sz w:val="18"/>
          <w:szCs w:val="18"/>
        </w:rPr>
      </w:pPr>
      <w:r w:rsidRPr="007925C4">
        <w:rPr>
          <w:color w:val="993300"/>
          <w:sz w:val="18"/>
          <w:szCs w:val="18"/>
        </w:rPr>
        <w:tab/>
      </w:r>
      <w:r w:rsidRPr="007925C4">
        <w:rPr>
          <w:i/>
          <w:sz w:val="18"/>
          <w:szCs w:val="18"/>
        </w:rPr>
        <w:t xml:space="preserve">Total = </w:t>
      </w:r>
      <w:r>
        <w:rPr>
          <w:i/>
          <w:sz w:val="18"/>
          <w:szCs w:val="18"/>
        </w:rPr>
        <w:t>5</w:t>
      </w:r>
      <w:r w:rsidRPr="007925C4">
        <w:rPr>
          <w:i/>
          <w:sz w:val="18"/>
          <w:szCs w:val="18"/>
        </w:rPr>
        <w:t>00 points, 90-100% = A, 80-89% = B, 70-79% = C, below 70% = F</w:t>
      </w:r>
    </w:p>
    <w:p w:rsidR="00A8637E" w:rsidRPr="007925C4" w:rsidRDefault="00A8637E" w:rsidP="00A8637E">
      <w:pPr>
        <w:pStyle w:val="ListParagraph"/>
        <w:spacing w:after="0" w:line="240" w:lineRule="auto"/>
        <w:rPr>
          <w:sz w:val="18"/>
          <w:szCs w:val="18"/>
        </w:rPr>
      </w:pPr>
    </w:p>
    <w:p w:rsidR="00A8637E" w:rsidRPr="007925C4" w:rsidRDefault="00A8637E" w:rsidP="00A8637E">
      <w:pPr>
        <w:pStyle w:val="ListParagraph"/>
        <w:rPr>
          <w:sz w:val="18"/>
          <w:szCs w:val="18"/>
        </w:rPr>
      </w:pPr>
    </w:p>
    <w:p w:rsidR="00E563DA" w:rsidRPr="007925C4" w:rsidRDefault="00BC2E44" w:rsidP="00D326F5">
      <w:pPr>
        <w:autoSpaceDE w:val="0"/>
        <w:autoSpaceDN w:val="0"/>
        <w:adjustRightInd w:val="0"/>
        <w:spacing w:after="0" w:line="240" w:lineRule="auto"/>
        <w:rPr>
          <w:rFonts w:ascii="Times New Roman" w:hAnsi="Times New Roman" w:cs="Times New Roman"/>
          <w:b/>
          <w:bCs/>
          <w:sz w:val="18"/>
          <w:szCs w:val="18"/>
        </w:rPr>
      </w:pPr>
      <w:r w:rsidRPr="007925C4">
        <w:rPr>
          <w:rFonts w:ascii="Times New Roman" w:hAnsi="Times New Roman" w:cs="Times New Roman"/>
          <w:b/>
          <w:bCs/>
          <w:sz w:val="18"/>
          <w:szCs w:val="18"/>
        </w:rPr>
        <w:t>Professional Portfolio</w:t>
      </w:r>
      <w:r w:rsidR="00D326F5" w:rsidRPr="007925C4">
        <w:rPr>
          <w:rFonts w:ascii="Times New Roman" w:hAnsi="Times New Roman" w:cs="Times New Roman"/>
          <w:b/>
          <w:bCs/>
          <w:sz w:val="18"/>
          <w:szCs w:val="18"/>
        </w:rPr>
        <w:t xml:space="preserve"> </w:t>
      </w:r>
    </w:p>
    <w:p w:rsidR="008363DF" w:rsidRDefault="00E4614D" w:rsidP="008363DF">
      <w:pPr>
        <w:rPr>
          <w:sz w:val="18"/>
          <w:szCs w:val="18"/>
          <w:highlight w:val="yellow"/>
        </w:rPr>
      </w:pPr>
      <w:r w:rsidRPr="007925C4">
        <w:rPr>
          <w:rFonts w:ascii="Times New Roman" w:hAnsi="Times New Roman" w:cs="Times New Roman"/>
          <w:bCs/>
          <w:sz w:val="18"/>
          <w:szCs w:val="18"/>
        </w:rPr>
        <w:t xml:space="preserve">Preservice and </w:t>
      </w:r>
      <w:r w:rsidR="00EA4D55" w:rsidRPr="007925C4">
        <w:rPr>
          <w:rFonts w:ascii="Times New Roman" w:hAnsi="Times New Roman" w:cs="Times New Roman"/>
          <w:bCs/>
          <w:sz w:val="18"/>
          <w:szCs w:val="18"/>
        </w:rPr>
        <w:t>in-service</w:t>
      </w:r>
      <w:r w:rsidRPr="007925C4">
        <w:rPr>
          <w:rFonts w:ascii="Times New Roman" w:hAnsi="Times New Roman" w:cs="Times New Roman"/>
          <w:bCs/>
          <w:sz w:val="18"/>
          <w:szCs w:val="18"/>
        </w:rPr>
        <w:t xml:space="preserve"> teachers</w:t>
      </w:r>
      <w:r w:rsidR="00E563DA" w:rsidRPr="007925C4">
        <w:rPr>
          <w:rFonts w:ascii="Times New Roman" w:hAnsi="Times New Roman" w:cs="Times New Roman"/>
          <w:bCs/>
          <w:sz w:val="18"/>
          <w:szCs w:val="18"/>
        </w:rPr>
        <w:t xml:space="preserve"> in the NGCSU School of Education</w:t>
      </w:r>
      <w:r w:rsidRPr="007925C4">
        <w:rPr>
          <w:rFonts w:ascii="Times New Roman" w:hAnsi="Times New Roman" w:cs="Times New Roman"/>
          <w:bCs/>
          <w:sz w:val="18"/>
          <w:szCs w:val="18"/>
        </w:rPr>
        <w:t xml:space="preserve"> prepare professional portfolios that demonstrate their professional growth over time framed by responsiveness to state and national standards associat</w:t>
      </w:r>
      <w:r w:rsidR="00CF5A39" w:rsidRPr="007925C4">
        <w:rPr>
          <w:rFonts w:ascii="Times New Roman" w:hAnsi="Times New Roman" w:cs="Times New Roman"/>
          <w:bCs/>
          <w:sz w:val="18"/>
          <w:szCs w:val="18"/>
        </w:rPr>
        <w:t>ed with thei</w:t>
      </w:r>
      <w:r w:rsidRPr="007925C4">
        <w:rPr>
          <w:rFonts w:ascii="Times New Roman" w:hAnsi="Times New Roman" w:cs="Times New Roman"/>
          <w:bCs/>
          <w:sz w:val="18"/>
          <w:szCs w:val="18"/>
        </w:rPr>
        <w:t xml:space="preserve">r discipline. Preservice and </w:t>
      </w:r>
      <w:r w:rsidR="00EA4D55" w:rsidRPr="007925C4">
        <w:rPr>
          <w:rFonts w:ascii="Times New Roman" w:hAnsi="Times New Roman" w:cs="Times New Roman"/>
          <w:bCs/>
          <w:sz w:val="18"/>
          <w:szCs w:val="18"/>
        </w:rPr>
        <w:t>in-service</w:t>
      </w:r>
      <w:r w:rsidRPr="007925C4">
        <w:rPr>
          <w:rFonts w:ascii="Times New Roman" w:hAnsi="Times New Roman" w:cs="Times New Roman"/>
          <w:bCs/>
          <w:sz w:val="18"/>
          <w:szCs w:val="18"/>
        </w:rPr>
        <w:t xml:space="preserve"> teachers are advised to review the standards in their portfolio and reflect upon how the activities and artifacts associated with each course will demonstrate understanding and competence of the relevant professional standards. The instr</w:t>
      </w:r>
      <w:r w:rsidR="009369D6" w:rsidRPr="007925C4">
        <w:rPr>
          <w:rFonts w:ascii="Times New Roman" w:hAnsi="Times New Roman" w:cs="Times New Roman"/>
          <w:bCs/>
          <w:sz w:val="18"/>
          <w:szCs w:val="18"/>
        </w:rPr>
        <w:t>uctor of this course will guide you in the development of your portfolio. Final portfolio reviews occur during your last term in your program.</w:t>
      </w:r>
      <w:r w:rsidR="001461D1" w:rsidRPr="007925C4">
        <w:rPr>
          <w:rFonts w:ascii="Times New Roman" w:hAnsi="Times New Roman" w:cs="Times New Roman"/>
          <w:bCs/>
          <w:sz w:val="18"/>
          <w:szCs w:val="18"/>
        </w:rPr>
        <w:t xml:space="preserve"> </w:t>
      </w:r>
    </w:p>
    <w:p w:rsidR="00D25D73" w:rsidRPr="007925C4" w:rsidRDefault="00D25D73" w:rsidP="00D326F5">
      <w:pPr>
        <w:autoSpaceDE w:val="0"/>
        <w:autoSpaceDN w:val="0"/>
        <w:adjustRightInd w:val="0"/>
        <w:spacing w:after="0" w:line="240" w:lineRule="auto"/>
        <w:rPr>
          <w:rFonts w:ascii="Times New Roman" w:hAnsi="Times New Roman" w:cs="Times New Roman"/>
          <w:bCs/>
          <w:sz w:val="18"/>
          <w:szCs w:val="18"/>
        </w:rPr>
      </w:pPr>
    </w:p>
    <w:p w:rsidR="008363DF" w:rsidRPr="007925C4" w:rsidRDefault="008363DF" w:rsidP="00D326F5">
      <w:pPr>
        <w:autoSpaceDE w:val="0"/>
        <w:autoSpaceDN w:val="0"/>
        <w:adjustRightInd w:val="0"/>
        <w:spacing w:after="0" w:line="240" w:lineRule="auto"/>
        <w:rPr>
          <w:rFonts w:ascii="Times New Roman" w:hAnsi="Times New Roman" w:cs="Times New Roman"/>
          <w:bCs/>
          <w:sz w:val="18"/>
          <w:szCs w:val="18"/>
        </w:rPr>
      </w:pPr>
    </w:p>
    <w:p w:rsidR="008363DF" w:rsidRPr="007925C4" w:rsidRDefault="008363DF" w:rsidP="00D326F5">
      <w:pPr>
        <w:autoSpaceDE w:val="0"/>
        <w:autoSpaceDN w:val="0"/>
        <w:adjustRightInd w:val="0"/>
        <w:spacing w:after="0" w:line="240" w:lineRule="auto"/>
        <w:rPr>
          <w:rFonts w:ascii="Times New Roman" w:hAnsi="Times New Roman" w:cs="Times New Roman"/>
          <w:b/>
          <w:bCs/>
          <w:color w:val="000000"/>
          <w:sz w:val="18"/>
          <w:szCs w:val="18"/>
        </w:rPr>
      </w:pPr>
    </w:p>
    <w:p w:rsidR="000E7A95" w:rsidRDefault="00D326F5" w:rsidP="00D326F5">
      <w:pPr>
        <w:autoSpaceDE w:val="0"/>
        <w:autoSpaceDN w:val="0"/>
        <w:adjustRightInd w:val="0"/>
        <w:spacing w:after="0" w:line="240" w:lineRule="auto"/>
        <w:rPr>
          <w:rFonts w:ascii="Comic Sans MS" w:hAnsi="Comic Sans MS"/>
          <w:sz w:val="18"/>
          <w:szCs w:val="18"/>
        </w:rPr>
      </w:pPr>
      <w:r w:rsidRPr="007925C4">
        <w:rPr>
          <w:rFonts w:ascii="Times New Roman" w:hAnsi="Times New Roman" w:cs="Times New Roman"/>
          <w:b/>
          <w:bCs/>
          <w:color w:val="000000"/>
          <w:sz w:val="18"/>
          <w:szCs w:val="18"/>
          <w:u w:val="single"/>
        </w:rPr>
        <w:t>Schedule of Topics</w:t>
      </w:r>
      <w:r w:rsidR="00C743CA" w:rsidRPr="007925C4">
        <w:rPr>
          <w:rFonts w:ascii="Times New Roman" w:hAnsi="Times New Roman" w:cs="Times New Roman"/>
          <w:b/>
          <w:bCs/>
          <w:color w:val="000000"/>
          <w:sz w:val="18"/>
          <w:szCs w:val="18"/>
          <w:u w:val="single"/>
        </w:rPr>
        <w:t xml:space="preserve">: </w:t>
      </w:r>
      <w:r w:rsidR="00C743CA" w:rsidRPr="007925C4">
        <w:rPr>
          <w:rFonts w:ascii="Comic Sans MS" w:hAnsi="Comic Sans MS"/>
          <w:sz w:val="18"/>
          <w:szCs w:val="18"/>
        </w:rPr>
        <w:t>(</w:t>
      </w:r>
      <w:r w:rsidR="002D132C" w:rsidRPr="007925C4">
        <w:rPr>
          <w:rFonts w:ascii="Comic Sans MS" w:hAnsi="Comic Sans MS"/>
          <w:sz w:val="18"/>
          <w:szCs w:val="18"/>
        </w:rPr>
        <w:t>S</w:t>
      </w:r>
      <w:r w:rsidR="000E7A95" w:rsidRPr="007925C4">
        <w:rPr>
          <w:rFonts w:ascii="Comic Sans MS" w:hAnsi="Comic Sans MS"/>
          <w:sz w:val="18"/>
          <w:szCs w:val="18"/>
        </w:rPr>
        <w:t>ubject to revision</w:t>
      </w:r>
      <w:r w:rsidR="00C743CA" w:rsidRPr="007925C4">
        <w:rPr>
          <w:rFonts w:ascii="Comic Sans MS" w:hAnsi="Comic Sans MS"/>
          <w:sz w:val="18"/>
          <w:szCs w:val="18"/>
        </w:rPr>
        <w:t>)</w:t>
      </w:r>
    </w:p>
    <w:p w:rsidR="00940DF6" w:rsidRDefault="00940DF6" w:rsidP="00D326F5">
      <w:pPr>
        <w:autoSpaceDE w:val="0"/>
        <w:autoSpaceDN w:val="0"/>
        <w:adjustRightInd w:val="0"/>
        <w:spacing w:after="0" w:line="240" w:lineRule="auto"/>
        <w:rPr>
          <w:rFonts w:ascii="Comic Sans MS" w:hAnsi="Comic Sans MS"/>
          <w:sz w:val="18"/>
          <w:szCs w:val="18"/>
        </w:rPr>
      </w:pPr>
    </w:p>
    <w:p w:rsidR="00940DF6" w:rsidRPr="00940DF6" w:rsidRDefault="00940DF6" w:rsidP="00D326F5">
      <w:pPr>
        <w:autoSpaceDE w:val="0"/>
        <w:autoSpaceDN w:val="0"/>
        <w:adjustRightInd w:val="0"/>
        <w:spacing w:after="0" w:line="240" w:lineRule="auto"/>
        <w:rPr>
          <w:rFonts w:ascii="Times New Roman" w:hAnsi="Times New Roman" w:cs="Times New Roman"/>
          <w:b/>
          <w:color w:val="000000"/>
          <w:sz w:val="18"/>
          <w:szCs w:val="18"/>
        </w:rPr>
      </w:pPr>
      <w:r>
        <w:rPr>
          <w:rFonts w:ascii="Times New Roman" w:hAnsi="Times New Roman" w:cs="Times New Roman"/>
          <w:b/>
          <w:color w:val="000000"/>
          <w:sz w:val="18"/>
          <w:szCs w:val="18"/>
        </w:rPr>
        <w:t>Field Placement #1:</w:t>
      </w:r>
    </w:p>
    <w:tbl>
      <w:tblPr>
        <w:tblpPr w:leftFromText="180" w:rightFromText="180" w:vertAnchor="text" w:horzAnchor="margin" w:tblpY="302"/>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1980"/>
        <w:gridCol w:w="2528"/>
        <w:gridCol w:w="2528"/>
        <w:gridCol w:w="2144"/>
      </w:tblGrid>
      <w:tr w:rsidR="00411AD2" w:rsidRPr="007925C4" w:rsidTr="004611B4">
        <w:tc>
          <w:tcPr>
            <w:tcW w:w="1368" w:type="dxa"/>
          </w:tcPr>
          <w:p w:rsidR="00411AD2" w:rsidRPr="007925C4" w:rsidRDefault="00411AD2" w:rsidP="004611B4">
            <w:pPr>
              <w:rPr>
                <w:b/>
                <w:sz w:val="18"/>
                <w:szCs w:val="18"/>
              </w:rPr>
            </w:pPr>
            <w:r w:rsidRPr="007925C4">
              <w:rPr>
                <w:b/>
                <w:sz w:val="18"/>
                <w:szCs w:val="18"/>
              </w:rPr>
              <w:t>Date</w:t>
            </w:r>
            <w:r w:rsidR="00C633BD">
              <w:rPr>
                <w:b/>
                <w:sz w:val="18"/>
                <w:szCs w:val="18"/>
              </w:rPr>
              <w:t>:</w:t>
            </w:r>
          </w:p>
        </w:tc>
        <w:tc>
          <w:tcPr>
            <w:tcW w:w="1980" w:type="dxa"/>
          </w:tcPr>
          <w:p w:rsidR="00411AD2" w:rsidRPr="007925C4" w:rsidRDefault="00411AD2" w:rsidP="004611B4">
            <w:pPr>
              <w:rPr>
                <w:b/>
                <w:sz w:val="18"/>
                <w:szCs w:val="18"/>
              </w:rPr>
            </w:pPr>
            <w:r w:rsidRPr="007925C4">
              <w:rPr>
                <w:b/>
                <w:sz w:val="18"/>
                <w:szCs w:val="18"/>
              </w:rPr>
              <w:t>Topic</w:t>
            </w:r>
            <w:r w:rsidR="00C633BD">
              <w:rPr>
                <w:b/>
                <w:sz w:val="18"/>
                <w:szCs w:val="18"/>
              </w:rPr>
              <w:t>:</w:t>
            </w:r>
          </w:p>
        </w:tc>
        <w:tc>
          <w:tcPr>
            <w:tcW w:w="2528" w:type="dxa"/>
          </w:tcPr>
          <w:p w:rsidR="00411AD2" w:rsidRPr="007925C4" w:rsidRDefault="00F3575C" w:rsidP="004611B4">
            <w:pPr>
              <w:rPr>
                <w:b/>
                <w:sz w:val="18"/>
                <w:szCs w:val="18"/>
              </w:rPr>
            </w:pPr>
            <w:r w:rsidRPr="007925C4">
              <w:rPr>
                <w:b/>
                <w:sz w:val="18"/>
                <w:szCs w:val="18"/>
              </w:rPr>
              <w:t>Readings Due</w:t>
            </w:r>
            <w:r w:rsidR="00C633BD">
              <w:rPr>
                <w:b/>
                <w:sz w:val="18"/>
                <w:szCs w:val="18"/>
              </w:rPr>
              <w:t>:</w:t>
            </w:r>
          </w:p>
        </w:tc>
        <w:tc>
          <w:tcPr>
            <w:tcW w:w="2528" w:type="dxa"/>
          </w:tcPr>
          <w:p w:rsidR="00411AD2" w:rsidRPr="007925C4" w:rsidRDefault="00F3575C" w:rsidP="00F27D34">
            <w:pPr>
              <w:rPr>
                <w:b/>
                <w:sz w:val="18"/>
                <w:szCs w:val="18"/>
              </w:rPr>
            </w:pPr>
            <w:r w:rsidRPr="007925C4">
              <w:rPr>
                <w:b/>
                <w:sz w:val="18"/>
                <w:szCs w:val="18"/>
              </w:rPr>
              <w:t>Assignments</w:t>
            </w:r>
            <w:r w:rsidR="007F76BB">
              <w:rPr>
                <w:b/>
                <w:sz w:val="18"/>
                <w:szCs w:val="18"/>
              </w:rPr>
              <w:t xml:space="preserve"> Due:</w:t>
            </w:r>
          </w:p>
        </w:tc>
        <w:tc>
          <w:tcPr>
            <w:tcW w:w="2144" w:type="dxa"/>
          </w:tcPr>
          <w:p w:rsidR="00411AD2" w:rsidRPr="007925C4" w:rsidRDefault="009309CC" w:rsidP="004611B4">
            <w:pPr>
              <w:rPr>
                <w:b/>
                <w:sz w:val="18"/>
                <w:szCs w:val="18"/>
              </w:rPr>
            </w:pPr>
            <w:r>
              <w:rPr>
                <w:b/>
                <w:sz w:val="18"/>
                <w:szCs w:val="18"/>
              </w:rPr>
              <w:t>Homework:</w:t>
            </w:r>
          </w:p>
        </w:tc>
      </w:tr>
      <w:tr w:rsidR="00411AD2" w:rsidRPr="007925C4" w:rsidTr="003803F8">
        <w:trPr>
          <w:trHeight w:val="3394"/>
        </w:trPr>
        <w:tc>
          <w:tcPr>
            <w:tcW w:w="1368" w:type="dxa"/>
          </w:tcPr>
          <w:p w:rsidR="00411AD2" w:rsidRDefault="00204369" w:rsidP="007925C4">
            <w:pPr>
              <w:rPr>
                <w:sz w:val="18"/>
                <w:szCs w:val="18"/>
              </w:rPr>
            </w:pPr>
            <w:r>
              <w:rPr>
                <w:sz w:val="18"/>
                <w:szCs w:val="18"/>
              </w:rPr>
              <w:t>Monday</w:t>
            </w:r>
            <w:r w:rsidR="007C0406">
              <w:rPr>
                <w:sz w:val="18"/>
                <w:szCs w:val="18"/>
              </w:rPr>
              <w:t xml:space="preserve"> August 2</w:t>
            </w:r>
            <w:r>
              <w:rPr>
                <w:sz w:val="18"/>
                <w:szCs w:val="18"/>
              </w:rPr>
              <w:t>2nd</w:t>
            </w:r>
          </w:p>
          <w:p w:rsidR="007C0406" w:rsidRPr="007925C4" w:rsidRDefault="007C0406" w:rsidP="007925C4">
            <w:pPr>
              <w:rPr>
                <w:sz w:val="18"/>
                <w:szCs w:val="18"/>
              </w:rPr>
            </w:pPr>
          </w:p>
        </w:tc>
        <w:tc>
          <w:tcPr>
            <w:tcW w:w="1980" w:type="dxa"/>
          </w:tcPr>
          <w:p w:rsidR="00DE6EDE" w:rsidRPr="007925C4" w:rsidRDefault="00411AD2" w:rsidP="00DE6EDE">
            <w:pPr>
              <w:rPr>
                <w:sz w:val="18"/>
                <w:szCs w:val="18"/>
              </w:rPr>
            </w:pPr>
            <w:r w:rsidRPr="007925C4">
              <w:rPr>
                <w:sz w:val="18"/>
                <w:szCs w:val="18"/>
              </w:rPr>
              <w:t>Syllabus</w:t>
            </w:r>
            <w:r w:rsidR="00DE6EDE" w:rsidRPr="007925C4">
              <w:rPr>
                <w:sz w:val="18"/>
                <w:szCs w:val="18"/>
              </w:rPr>
              <w:t xml:space="preserve"> </w:t>
            </w:r>
          </w:p>
          <w:p w:rsidR="00A048EE" w:rsidRDefault="00A048EE" w:rsidP="00C218BB">
            <w:pPr>
              <w:rPr>
                <w:sz w:val="18"/>
                <w:szCs w:val="18"/>
              </w:rPr>
            </w:pPr>
          </w:p>
          <w:p w:rsidR="009309CC" w:rsidRPr="007925C4" w:rsidRDefault="00A048EE" w:rsidP="00A048EE">
            <w:pPr>
              <w:rPr>
                <w:sz w:val="18"/>
                <w:szCs w:val="18"/>
              </w:rPr>
            </w:pPr>
            <w:r>
              <w:rPr>
                <w:sz w:val="18"/>
                <w:szCs w:val="18"/>
              </w:rPr>
              <w:t>Wiki Content Reading</w:t>
            </w:r>
          </w:p>
        </w:tc>
        <w:tc>
          <w:tcPr>
            <w:tcW w:w="2528" w:type="dxa"/>
          </w:tcPr>
          <w:p w:rsidR="00411AD2" w:rsidRPr="007925C4" w:rsidRDefault="00411AD2" w:rsidP="00A048EE">
            <w:pPr>
              <w:rPr>
                <w:sz w:val="18"/>
                <w:szCs w:val="18"/>
              </w:rPr>
            </w:pPr>
          </w:p>
        </w:tc>
        <w:tc>
          <w:tcPr>
            <w:tcW w:w="2528" w:type="dxa"/>
          </w:tcPr>
          <w:p w:rsidR="00411AD2" w:rsidRDefault="003803F8" w:rsidP="003803F8">
            <w:pPr>
              <w:rPr>
                <w:sz w:val="18"/>
                <w:szCs w:val="18"/>
              </w:rPr>
            </w:pPr>
            <w:r>
              <w:rPr>
                <w:sz w:val="18"/>
                <w:szCs w:val="18"/>
              </w:rPr>
              <w:t>Be Prepared to share about</w:t>
            </w:r>
            <w:r w:rsidR="007F76BB">
              <w:rPr>
                <w:sz w:val="18"/>
                <w:szCs w:val="18"/>
              </w:rPr>
              <w:t xml:space="preserve"> one of your favorite h</w:t>
            </w:r>
            <w:r>
              <w:rPr>
                <w:sz w:val="18"/>
                <w:szCs w:val="18"/>
              </w:rPr>
              <w:t>obbies, sports, or an outside school</w:t>
            </w:r>
            <w:r w:rsidR="007F76BB">
              <w:rPr>
                <w:sz w:val="18"/>
                <w:szCs w:val="18"/>
              </w:rPr>
              <w:t xml:space="preserve"> activity that you enjoy.</w:t>
            </w:r>
          </w:p>
          <w:p w:rsidR="0022189E" w:rsidRDefault="0022189E" w:rsidP="003803F8">
            <w:pPr>
              <w:rPr>
                <w:sz w:val="18"/>
                <w:szCs w:val="18"/>
              </w:rPr>
            </w:pPr>
          </w:p>
          <w:p w:rsidR="0022189E" w:rsidRPr="007925C4" w:rsidRDefault="0022189E" w:rsidP="003803F8">
            <w:pPr>
              <w:rPr>
                <w:sz w:val="18"/>
                <w:szCs w:val="18"/>
              </w:rPr>
            </w:pPr>
            <w:r>
              <w:rPr>
                <w:sz w:val="18"/>
                <w:szCs w:val="18"/>
              </w:rPr>
              <w:t>Metacognitive Model</w:t>
            </w:r>
            <w:r w:rsidR="007303DE">
              <w:rPr>
                <w:sz w:val="18"/>
                <w:szCs w:val="18"/>
              </w:rPr>
              <w:t xml:space="preserve"> thoughts</w:t>
            </w:r>
          </w:p>
        </w:tc>
        <w:tc>
          <w:tcPr>
            <w:tcW w:w="2144" w:type="dxa"/>
          </w:tcPr>
          <w:p w:rsidR="00342104" w:rsidRDefault="00342104" w:rsidP="004611B4">
            <w:pPr>
              <w:rPr>
                <w:sz w:val="18"/>
                <w:szCs w:val="18"/>
              </w:rPr>
            </w:pPr>
            <w:r>
              <w:rPr>
                <w:sz w:val="18"/>
                <w:szCs w:val="18"/>
              </w:rPr>
              <w:t xml:space="preserve">Join Wiki Space: </w:t>
            </w:r>
            <w:r w:rsidR="003803F8">
              <w:t xml:space="preserve"> </w:t>
            </w:r>
            <w:hyperlink r:id="rId12" w:history="1">
              <w:r w:rsidR="003803F8" w:rsidRPr="003803F8">
                <w:rPr>
                  <w:rStyle w:val="Hyperlink"/>
                  <w:sz w:val="18"/>
                  <w:szCs w:val="18"/>
                </w:rPr>
                <w:t>http://contentreadingcain.wikispaces.com/</w:t>
              </w:r>
            </w:hyperlink>
          </w:p>
          <w:p w:rsidR="001325E8" w:rsidRDefault="001325E8" w:rsidP="004611B4">
            <w:pPr>
              <w:rPr>
                <w:sz w:val="18"/>
                <w:szCs w:val="18"/>
              </w:rPr>
            </w:pPr>
            <w:r>
              <w:rPr>
                <w:sz w:val="18"/>
                <w:szCs w:val="18"/>
              </w:rPr>
              <w:t>Purchase Reading A-Z (If you do not already have it)</w:t>
            </w:r>
          </w:p>
          <w:p w:rsidR="009309CC" w:rsidRPr="007925C4" w:rsidRDefault="009309CC" w:rsidP="004611B4">
            <w:pPr>
              <w:rPr>
                <w:sz w:val="18"/>
                <w:szCs w:val="18"/>
              </w:rPr>
            </w:pPr>
          </w:p>
        </w:tc>
      </w:tr>
      <w:tr w:rsidR="00411AD2" w:rsidRPr="007925C4" w:rsidTr="007939D4">
        <w:trPr>
          <w:trHeight w:val="2062"/>
        </w:trPr>
        <w:tc>
          <w:tcPr>
            <w:tcW w:w="1368" w:type="dxa"/>
          </w:tcPr>
          <w:p w:rsidR="007C0406" w:rsidRDefault="003803F8" w:rsidP="007C0406">
            <w:pPr>
              <w:rPr>
                <w:sz w:val="18"/>
                <w:szCs w:val="18"/>
              </w:rPr>
            </w:pPr>
            <w:r>
              <w:rPr>
                <w:sz w:val="18"/>
                <w:szCs w:val="18"/>
              </w:rPr>
              <w:t xml:space="preserve">Wednesday, </w:t>
            </w:r>
            <w:r w:rsidR="007C0406">
              <w:rPr>
                <w:sz w:val="18"/>
                <w:szCs w:val="18"/>
              </w:rPr>
              <w:t xml:space="preserve"> August </w:t>
            </w:r>
            <w:r>
              <w:rPr>
                <w:sz w:val="18"/>
                <w:szCs w:val="18"/>
              </w:rPr>
              <w:t>24th</w:t>
            </w:r>
          </w:p>
          <w:p w:rsidR="00411AD2" w:rsidRPr="007925C4" w:rsidRDefault="00411AD2" w:rsidP="007C0406">
            <w:pPr>
              <w:rPr>
                <w:sz w:val="18"/>
                <w:szCs w:val="18"/>
              </w:rPr>
            </w:pPr>
          </w:p>
        </w:tc>
        <w:tc>
          <w:tcPr>
            <w:tcW w:w="1980" w:type="dxa"/>
          </w:tcPr>
          <w:p w:rsidR="00C20C9D" w:rsidRDefault="00C20C9D" w:rsidP="00C20C9D">
            <w:pPr>
              <w:rPr>
                <w:sz w:val="18"/>
                <w:szCs w:val="18"/>
              </w:rPr>
            </w:pPr>
            <w:r>
              <w:rPr>
                <w:sz w:val="18"/>
                <w:szCs w:val="18"/>
              </w:rPr>
              <w:t>Standards-Based Teaching:   Integrating Content Standards and Literacy</w:t>
            </w:r>
          </w:p>
          <w:p w:rsidR="007939D4" w:rsidRPr="007939D4" w:rsidRDefault="007939D4" w:rsidP="007939D4">
            <w:pPr>
              <w:rPr>
                <w:sz w:val="18"/>
                <w:szCs w:val="18"/>
              </w:rPr>
            </w:pPr>
            <w:r w:rsidRPr="007939D4">
              <w:rPr>
                <w:sz w:val="18"/>
                <w:szCs w:val="18"/>
              </w:rPr>
              <w:t xml:space="preserve">Reading for Understanding in Social Studies and Science </w:t>
            </w:r>
          </w:p>
          <w:p w:rsidR="004F0CB4" w:rsidRPr="007925C4" w:rsidRDefault="004F0CB4" w:rsidP="007939D4">
            <w:pPr>
              <w:rPr>
                <w:sz w:val="18"/>
                <w:szCs w:val="18"/>
              </w:rPr>
            </w:pPr>
          </w:p>
        </w:tc>
        <w:tc>
          <w:tcPr>
            <w:tcW w:w="2528" w:type="dxa"/>
          </w:tcPr>
          <w:p w:rsidR="007F76BB" w:rsidRDefault="007F76BB" w:rsidP="007F76BB">
            <w:pPr>
              <w:rPr>
                <w:sz w:val="18"/>
                <w:szCs w:val="18"/>
              </w:rPr>
            </w:pPr>
            <w:r>
              <w:rPr>
                <w:sz w:val="18"/>
                <w:szCs w:val="18"/>
              </w:rPr>
              <w:t>Lynch</w:t>
            </w:r>
            <w:r w:rsidR="008E2078">
              <w:rPr>
                <w:sz w:val="18"/>
                <w:szCs w:val="18"/>
              </w:rPr>
              <w:t xml:space="preserve"> (</w:t>
            </w:r>
            <w:r>
              <w:rPr>
                <w:sz w:val="18"/>
                <w:szCs w:val="18"/>
              </w:rPr>
              <w:t>2001)</w:t>
            </w:r>
            <w:r w:rsidR="008E2078">
              <w:rPr>
                <w:sz w:val="18"/>
                <w:szCs w:val="18"/>
              </w:rPr>
              <w:t xml:space="preserve">- </w:t>
            </w:r>
            <w:r w:rsidRPr="008E2078">
              <w:rPr>
                <w:i/>
                <w:sz w:val="18"/>
                <w:szCs w:val="18"/>
              </w:rPr>
              <w:t>Salting the Oats</w:t>
            </w:r>
            <w:r>
              <w:rPr>
                <w:sz w:val="18"/>
                <w:szCs w:val="18"/>
              </w:rPr>
              <w:t xml:space="preserve"> </w:t>
            </w:r>
          </w:p>
          <w:p w:rsidR="00C52EE8" w:rsidRPr="007925C4" w:rsidRDefault="00C52EE8" w:rsidP="003803F8">
            <w:pPr>
              <w:rPr>
                <w:sz w:val="18"/>
                <w:szCs w:val="18"/>
              </w:rPr>
            </w:pPr>
          </w:p>
        </w:tc>
        <w:tc>
          <w:tcPr>
            <w:tcW w:w="2528" w:type="dxa"/>
          </w:tcPr>
          <w:p w:rsidR="00B221B5" w:rsidRDefault="00B221B5" w:rsidP="00B221B5">
            <w:pPr>
              <w:rPr>
                <w:sz w:val="18"/>
                <w:szCs w:val="18"/>
              </w:rPr>
            </w:pPr>
          </w:p>
          <w:p w:rsidR="00B221B5" w:rsidRDefault="00B221B5" w:rsidP="00C218BB">
            <w:pPr>
              <w:rPr>
                <w:sz w:val="18"/>
                <w:szCs w:val="18"/>
              </w:rPr>
            </w:pPr>
          </w:p>
          <w:p w:rsidR="002F42A4" w:rsidRPr="007925C4" w:rsidRDefault="002F42A4" w:rsidP="00F4486B">
            <w:pPr>
              <w:rPr>
                <w:sz w:val="18"/>
                <w:szCs w:val="18"/>
              </w:rPr>
            </w:pPr>
          </w:p>
        </w:tc>
        <w:tc>
          <w:tcPr>
            <w:tcW w:w="2144" w:type="dxa"/>
          </w:tcPr>
          <w:p w:rsidR="00411AD2" w:rsidRPr="007925C4" w:rsidRDefault="00411AD2" w:rsidP="004611B4">
            <w:pPr>
              <w:rPr>
                <w:sz w:val="18"/>
                <w:szCs w:val="18"/>
              </w:rPr>
            </w:pPr>
          </w:p>
          <w:p w:rsidR="00411AD2" w:rsidRPr="007925C4" w:rsidRDefault="00411AD2" w:rsidP="004611B4">
            <w:pPr>
              <w:rPr>
                <w:sz w:val="18"/>
                <w:szCs w:val="18"/>
              </w:rPr>
            </w:pPr>
          </w:p>
        </w:tc>
      </w:tr>
      <w:tr w:rsidR="00411AD2" w:rsidRPr="007925C4" w:rsidTr="007939D4">
        <w:trPr>
          <w:trHeight w:val="1711"/>
        </w:trPr>
        <w:tc>
          <w:tcPr>
            <w:tcW w:w="1368" w:type="dxa"/>
          </w:tcPr>
          <w:p w:rsidR="007C0406" w:rsidRDefault="003803F8" w:rsidP="007C0406">
            <w:pPr>
              <w:rPr>
                <w:sz w:val="18"/>
                <w:szCs w:val="18"/>
              </w:rPr>
            </w:pPr>
            <w:r>
              <w:rPr>
                <w:sz w:val="18"/>
                <w:szCs w:val="18"/>
              </w:rPr>
              <w:lastRenderedPageBreak/>
              <w:t>Monday, August 29th</w:t>
            </w:r>
          </w:p>
          <w:p w:rsidR="00411AD2" w:rsidRPr="007925C4" w:rsidRDefault="00411AD2" w:rsidP="007C0406">
            <w:pPr>
              <w:rPr>
                <w:sz w:val="18"/>
                <w:szCs w:val="18"/>
              </w:rPr>
            </w:pPr>
          </w:p>
        </w:tc>
        <w:tc>
          <w:tcPr>
            <w:tcW w:w="1980" w:type="dxa"/>
          </w:tcPr>
          <w:p w:rsidR="007939D4" w:rsidRDefault="007939D4" w:rsidP="007939D4">
            <w:pPr>
              <w:rPr>
                <w:sz w:val="18"/>
                <w:szCs w:val="18"/>
              </w:rPr>
            </w:pPr>
            <w:r>
              <w:rPr>
                <w:sz w:val="18"/>
                <w:szCs w:val="18"/>
              </w:rPr>
              <w:t>Supporting Student Questioning and Inquiry:  Student Motivation! Student Interests!</w:t>
            </w:r>
          </w:p>
          <w:p w:rsidR="005E058E" w:rsidRPr="007925C4" w:rsidRDefault="005E058E" w:rsidP="00DF30A2">
            <w:pPr>
              <w:rPr>
                <w:sz w:val="18"/>
                <w:szCs w:val="18"/>
              </w:rPr>
            </w:pPr>
          </w:p>
        </w:tc>
        <w:tc>
          <w:tcPr>
            <w:tcW w:w="2528" w:type="dxa"/>
          </w:tcPr>
          <w:p w:rsidR="00411AD2" w:rsidRDefault="007939D4" w:rsidP="007925C4">
            <w:pPr>
              <w:rPr>
                <w:i/>
                <w:sz w:val="18"/>
                <w:szCs w:val="18"/>
              </w:rPr>
            </w:pPr>
            <w:proofErr w:type="spellStart"/>
            <w:r>
              <w:rPr>
                <w:sz w:val="18"/>
                <w:szCs w:val="18"/>
              </w:rPr>
              <w:t>Guccione</w:t>
            </w:r>
            <w:proofErr w:type="spellEnd"/>
            <w:r>
              <w:rPr>
                <w:sz w:val="18"/>
                <w:szCs w:val="18"/>
              </w:rPr>
              <w:t xml:space="preserve"> (2011) – </w:t>
            </w:r>
            <w:r w:rsidRPr="007D42D7">
              <w:rPr>
                <w:i/>
                <w:sz w:val="18"/>
                <w:szCs w:val="18"/>
              </w:rPr>
              <w:t>In a World of Mandates, Making Space for Inquiry</w:t>
            </w:r>
          </w:p>
          <w:p w:rsidR="007939D4" w:rsidRPr="00B26484" w:rsidRDefault="007939D4" w:rsidP="007939D4">
            <w:pPr>
              <w:rPr>
                <w:i/>
                <w:sz w:val="18"/>
                <w:szCs w:val="18"/>
              </w:rPr>
            </w:pPr>
            <w:proofErr w:type="spellStart"/>
            <w:r w:rsidRPr="00A3658B">
              <w:rPr>
                <w:sz w:val="18"/>
                <w:szCs w:val="18"/>
              </w:rPr>
              <w:t>Guccione</w:t>
            </w:r>
            <w:proofErr w:type="spellEnd"/>
            <w:r w:rsidRPr="00A3658B">
              <w:rPr>
                <w:sz w:val="18"/>
                <w:szCs w:val="18"/>
              </w:rPr>
              <w:t xml:space="preserve"> (May 2011) – </w:t>
            </w:r>
            <w:r w:rsidRPr="00B26484">
              <w:rPr>
                <w:i/>
                <w:sz w:val="18"/>
                <w:szCs w:val="18"/>
              </w:rPr>
              <w:t>Integrating Literacy &amp; Inquiry for English Learners</w:t>
            </w:r>
          </w:p>
          <w:p w:rsidR="007939D4" w:rsidRPr="007925C4" w:rsidRDefault="007939D4" w:rsidP="007925C4">
            <w:pPr>
              <w:rPr>
                <w:sz w:val="18"/>
                <w:szCs w:val="18"/>
              </w:rPr>
            </w:pPr>
          </w:p>
        </w:tc>
        <w:tc>
          <w:tcPr>
            <w:tcW w:w="2528" w:type="dxa"/>
          </w:tcPr>
          <w:p w:rsidR="00862ED4" w:rsidRPr="007925C4" w:rsidRDefault="00862ED4" w:rsidP="00DF30A2">
            <w:pPr>
              <w:rPr>
                <w:sz w:val="18"/>
                <w:szCs w:val="18"/>
              </w:rPr>
            </w:pPr>
          </w:p>
        </w:tc>
        <w:tc>
          <w:tcPr>
            <w:tcW w:w="2144" w:type="dxa"/>
          </w:tcPr>
          <w:p w:rsidR="00411AD2" w:rsidRPr="007925C4" w:rsidRDefault="00411AD2" w:rsidP="004611B4">
            <w:pPr>
              <w:rPr>
                <w:sz w:val="18"/>
                <w:szCs w:val="18"/>
              </w:rPr>
            </w:pPr>
          </w:p>
        </w:tc>
      </w:tr>
      <w:tr w:rsidR="00804A35" w:rsidRPr="007925C4" w:rsidTr="004611B4">
        <w:tc>
          <w:tcPr>
            <w:tcW w:w="1368" w:type="dxa"/>
          </w:tcPr>
          <w:p w:rsidR="00804A35" w:rsidRDefault="00804A35" w:rsidP="007C0406">
            <w:pPr>
              <w:rPr>
                <w:sz w:val="18"/>
                <w:szCs w:val="18"/>
              </w:rPr>
            </w:pPr>
            <w:r>
              <w:rPr>
                <w:sz w:val="18"/>
                <w:szCs w:val="18"/>
              </w:rPr>
              <w:t>Wednesday,</w:t>
            </w:r>
          </w:p>
          <w:p w:rsidR="00804A35" w:rsidRDefault="00804A35" w:rsidP="007C0406">
            <w:pPr>
              <w:rPr>
                <w:sz w:val="18"/>
                <w:szCs w:val="18"/>
              </w:rPr>
            </w:pPr>
            <w:r>
              <w:rPr>
                <w:sz w:val="18"/>
                <w:szCs w:val="18"/>
              </w:rPr>
              <w:t>August 31</w:t>
            </w:r>
            <w:r w:rsidRPr="00804A35">
              <w:rPr>
                <w:sz w:val="18"/>
                <w:szCs w:val="18"/>
                <w:vertAlign w:val="superscript"/>
              </w:rPr>
              <w:t>st</w:t>
            </w:r>
          </w:p>
          <w:p w:rsidR="00804A35" w:rsidRDefault="00804A35" w:rsidP="007C0406">
            <w:pPr>
              <w:rPr>
                <w:sz w:val="18"/>
                <w:szCs w:val="18"/>
              </w:rPr>
            </w:pPr>
          </w:p>
          <w:p w:rsidR="007939D4" w:rsidRDefault="007939D4" w:rsidP="007C0406">
            <w:pPr>
              <w:rPr>
                <w:sz w:val="18"/>
                <w:szCs w:val="18"/>
              </w:rPr>
            </w:pPr>
          </w:p>
          <w:p w:rsidR="007939D4" w:rsidRDefault="007939D4" w:rsidP="007C0406">
            <w:pPr>
              <w:rPr>
                <w:sz w:val="18"/>
                <w:szCs w:val="18"/>
              </w:rPr>
            </w:pPr>
          </w:p>
          <w:p w:rsidR="00804A35" w:rsidRDefault="00804A35" w:rsidP="007C0406">
            <w:pPr>
              <w:rPr>
                <w:sz w:val="18"/>
                <w:szCs w:val="18"/>
              </w:rPr>
            </w:pPr>
          </w:p>
        </w:tc>
        <w:tc>
          <w:tcPr>
            <w:tcW w:w="1980" w:type="dxa"/>
          </w:tcPr>
          <w:p w:rsidR="007939D4" w:rsidRDefault="007939D4" w:rsidP="007939D4">
            <w:pPr>
              <w:rPr>
                <w:sz w:val="18"/>
                <w:szCs w:val="18"/>
              </w:rPr>
            </w:pPr>
            <w:r>
              <w:rPr>
                <w:sz w:val="18"/>
                <w:szCs w:val="18"/>
              </w:rPr>
              <w:t>Formative Assessment:  Anecdotal Records, Observations, Interest Inventories, Portfolios, etc.</w:t>
            </w:r>
          </w:p>
          <w:p w:rsidR="00804A35" w:rsidRDefault="007D7F6B" w:rsidP="00DF30A2">
            <w:pPr>
              <w:rPr>
                <w:sz w:val="18"/>
                <w:szCs w:val="18"/>
              </w:rPr>
            </w:pPr>
            <w:r w:rsidRPr="00462643">
              <w:rPr>
                <w:sz w:val="18"/>
                <w:szCs w:val="18"/>
                <w:highlight w:val="yellow"/>
              </w:rPr>
              <w:t>Content-Related Professional Organizations – Research and Make a “Wow” Poster in Class</w:t>
            </w:r>
          </w:p>
        </w:tc>
        <w:tc>
          <w:tcPr>
            <w:tcW w:w="2528" w:type="dxa"/>
          </w:tcPr>
          <w:p w:rsidR="00804A35" w:rsidRPr="007925C4" w:rsidRDefault="00804A35" w:rsidP="007925C4">
            <w:pPr>
              <w:rPr>
                <w:sz w:val="18"/>
                <w:szCs w:val="18"/>
              </w:rPr>
            </w:pPr>
          </w:p>
        </w:tc>
        <w:tc>
          <w:tcPr>
            <w:tcW w:w="2528" w:type="dxa"/>
          </w:tcPr>
          <w:p w:rsidR="00804A35" w:rsidRPr="007925C4" w:rsidRDefault="00804A35" w:rsidP="00DF30A2">
            <w:pPr>
              <w:rPr>
                <w:sz w:val="18"/>
                <w:szCs w:val="18"/>
              </w:rPr>
            </w:pPr>
          </w:p>
        </w:tc>
        <w:tc>
          <w:tcPr>
            <w:tcW w:w="2144" w:type="dxa"/>
          </w:tcPr>
          <w:p w:rsidR="00804A35" w:rsidRPr="007925C4" w:rsidRDefault="00804A35" w:rsidP="004611B4">
            <w:pPr>
              <w:rPr>
                <w:sz w:val="18"/>
                <w:szCs w:val="18"/>
              </w:rPr>
            </w:pPr>
          </w:p>
        </w:tc>
      </w:tr>
      <w:tr w:rsidR="007939D4" w:rsidRPr="007925C4" w:rsidTr="004611B4">
        <w:tc>
          <w:tcPr>
            <w:tcW w:w="1368" w:type="dxa"/>
          </w:tcPr>
          <w:p w:rsidR="007939D4" w:rsidRDefault="007939D4" w:rsidP="007939D4">
            <w:pPr>
              <w:rPr>
                <w:sz w:val="18"/>
                <w:szCs w:val="18"/>
              </w:rPr>
            </w:pPr>
          </w:p>
          <w:p w:rsidR="007939D4" w:rsidRDefault="007939D4" w:rsidP="007939D4">
            <w:pPr>
              <w:rPr>
                <w:sz w:val="18"/>
                <w:szCs w:val="18"/>
              </w:rPr>
            </w:pPr>
            <w:r>
              <w:rPr>
                <w:sz w:val="18"/>
                <w:szCs w:val="18"/>
              </w:rPr>
              <w:t>Wednesday,</w:t>
            </w:r>
          </w:p>
          <w:p w:rsidR="007939D4" w:rsidRDefault="007939D4" w:rsidP="007939D4">
            <w:pPr>
              <w:rPr>
                <w:sz w:val="18"/>
                <w:szCs w:val="18"/>
              </w:rPr>
            </w:pPr>
            <w:r>
              <w:rPr>
                <w:sz w:val="18"/>
                <w:szCs w:val="18"/>
              </w:rPr>
              <w:t>Sept. 7th</w:t>
            </w:r>
          </w:p>
        </w:tc>
        <w:tc>
          <w:tcPr>
            <w:tcW w:w="1980" w:type="dxa"/>
          </w:tcPr>
          <w:p w:rsidR="007939D4" w:rsidRPr="007303DE" w:rsidRDefault="007D7F6B" w:rsidP="007939D4">
            <w:pPr>
              <w:rPr>
                <w:b/>
                <w:color w:val="FF0000"/>
                <w:sz w:val="18"/>
                <w:szCs w:val="18"/>
              </w:rPr>
            </w:pPr>
            <w:r w:rsidRPr="007303DE">
              <w:rPr>
                <w:b/>
                <w:color w:val="FF0000"/>
                <w:sz w:val="18"/>
                <w:szCs w:val="18"/>
              </w:rPr>
              <w:t>Text Set overview</w:t>
            </w:r>
          </w:p>
          <w:p w:rsidR="00AB3382" w:rsidRDefault="00AB3382" w:rsidP="007939D4">
            <w:pPr>
              <w:rPr>
                <w:sz w:val="18"/>
                <w:szCs w:val="18"/>
              </w:rPr>
            </w:pPr>
            <w:r>
              <w:rPr>
                <w:sz w:val="18"/>
                <w:szCs w:val="18"/>
              </w:rPr>
              <w:t>Comprehension Ideas of Expository Text</w:t>
            </w:r>
          </w:p>
        </w:tc>
        <w:tc>
          <w:tcPr>
            <w:tcW w:w="2528" w:type="dxa"/>
          </w:tcPr>
          <w:p w:rsidR="007939D4" w:rsidRPr="007925C4" w:rsidRDefault="007939D4" w:rsidP="007925C4">
            <w:pPr>
              <w:rPr>
                <w:sz w:val="18"/>
                <w:szCs w:val="18"/>
              </w:rPr>
            </w:pPr>
          </w:p>
        </w:tc>
        <w:tc>
          <w:tcPr>
            <w:tcW w:w="2528" w:type="dxa"/>
          </w:tcPr>
          <w:p w:rsidR="007939D4" w:rsidRPr="007925C4" w:rsidRDefault="007939D4" w:rsidP="00DF30A2">
            <w:pPr>
              <w:rPr>
                <w:sz w:val="18"/>
                <w:szCs w:val="18"/>
              </w:rPr>
            </w:pPr>
          </w:p>
        </w:tc>
        <w:tc>
          <w:tcPr>
            <w:tcW w:w="2144" w:type="dxa"/>
          </w:tcPr>
          <w:p w:rsidR="007939D4" w:rsidRPr="007925C4" w:rsidRDefault="007939D4" w:rsidP="004611B4">
            <w:pPr>
              <w:rPr>
                <w:sz w:val="18"/>
                <w:szCs w:val="18"/>
              </w:rPr>
            </w:pPr>
          </w:p>
        </w:tc>
      </w:tr>
      <w:tr w:rsidR="003803F8" w:rsidRPr="007925C4" w:rsidTr="004611B4">
        <w:tc>
          <w:tcPr>
            <w:tcW w:w="1368" w:type="dxa"/>
          </w:tcPr>
          <w:p w:rsidR="003803F8" w:rsidRDefault="00804A35" w:rsidP="003803F8">
            <w:pPr>
              <w:rPr>
                <w:sz w:val="18"/>
                <w:szCs w:val="18"/>
              </w:rPr>
            </w:pPr>
            <w:r>
              <w:rPr>
                <w:sz w:val="18"/>
                <w:szCs w:val="18"/>
              </w:rPr>
              <w:t>Monday,</w:t>
            </w:r>
          </w:p>
          <w:p w:rsidR="00804A35" w:rsidRDefault="00804A35" w:rsidP="003803F8">
            <w:pPr>
              <w:rPr>
                <w:sz w:val="18"/>
                <w:szCs w:val="18"/>
              </w:rPr>
            </w:pPr>
            <w:r>
              <w:rPr>
                <w:sz w:val="18"/>
                <w:szCs w:val="18"/>
              </w:rPr>
              <w:t>Sept. 12th</w:t>
            </w:r>
          </w:p>
          <w:p w:rsidR="00804A35" w:rsidRPr="00145EB5" w:rsidRDefault="00804A35" w:rsidP="003803F8">
            <w:pPr>
              <w:rPr>
                <w:sz w:val="18"/>
                <w:szCs w:val="18"/>
              </w:rPr>
            </w:pPr>
          </w:p>
        </w:tc>
        <w:tc>
          <w:tcPr>
            <w:tcW w:w="1980" w:type="dxa"/>
          </w:tcPr>
          <w:p w:rsidR="003803F8" w:rsidRPr="00145EB5" w:rsidRDefault="003803F8" w:rsidP="003803F8">
            <w:pPr>
              <w:rPr>
                <w:sz w:val="18"/>
                <w:szCs w:val="18"/>
              </w:rPr>
            </w:pPr>
            <w:r w:rsidRPr="00145EB5">
              <w:rPr>
                <w:sz w:val="18"/>
                <w:szCs w:val="18"/>
              </w:rPr>
              <w:t xml:space="preserve">Preparing to Read:  Assessing and Activating Prior Knowledge </w:t>
            </w:r>
          </w:p>
        </w:tc>
        <w:tc>
          <w:tcPr>
            <w:tcW w:w="2528" w:type="dxa"/>
          </w:tcPr>
          <w:p w:rsidR="003803F8" w:rsidRDefault="003803F8" w:rsidP="003803F8">
            <w:pPr>
              <w:rPr>
                <w:sz w:val="18"/>
                <w:szCs w:val="18"/>
              </w:rPr>
            </w:pPr>
            <w:r w:rsidRPr="00145EB5">
              <w:rPr>
                <w:sz w:val="18"/>
                <w:szCs w:val="18"/>
              </w:rPr>
              <w:t>Academic Vocabulary</w:t>
            </w:r>
          </w:p>
          <w:p w:rsidR="00804A35" w:rsidRDefault="00804A35" w:rsidP="003803F8"/>
        </w:tc>
        <w:tc>
          <w:tcPr>
            <w:tcW w:w="2528" w:type="dxa"/>
          </w:tcPr>
          <w:p w:rsidR="003803F8" w:rsidRDefault="003803F8" w:rsidP="003803F8"/>
        </w:tc>
        <w:tc>
          <w:tcPr>
            <w:tcW w:w="2144" w:type="dxa"/>
          </w:tcPr>
          <w:p w:rsidR="003803F8" w:rsidRDefault="003803F8" w:rsidP="003803F8"/>
        </w:tc>
      </w:tr>
      <w:tr w:rsidR="003803F8" w:rsidRPr="007925C4" w:rsidTr="004611B4">
        <w:tc>
          <w:tcPr>
            <w:tcW w:w="1368" w:type="dxa"/>
          </w:tcPr>
          <w:p w:rsidR="003803F8" w:rsidRDefault="00804A35" w:rsidP="003803F8">
            <w:pPr>
              <w:rPr>
                <w:sz w:val="18"/>
                <w:szCs w:val="18"/>
              </w:rPr>
            </w:pPr>
            <w:r>
              <w:rPr>
                <w:sz w:val="18"/>
                <w:szCs w:val="18"/>
              </w:rPr>
              <w:t>Wednesday,</w:t>
            </w:r>
            <w:r w:rsidR="003803F8">
              <w:rPr>
                <w:sz w:val="18"/>
                <w:szCs w:val="18"/>
              </w:rPr>
              <w:t xml:space="preserve"> September 1</w:t>
            </w:r>
            <w:r>
              <w:rPr>
                <w:sz w:val="18"/>
                <w:szCs w:val="18"/>
              </w:rPr>
              <w:t>4</w:t>
            </w:r>
            <w:r w:rsidR="003803F8" w:rsidRPr="007C0406">
              <w:rPr>
                <w:sz w:val="18"/>
                <w:szCs w:val="18"/>
                <w:vertAlign w:val="superscript"/>
              </w:rPr>
              <w:t>th</w:t>
            </w:r>
          </w:p>
          <w:p w:rsidR="003803F8" w:rsidRPr="007925C4" w:rsidRDefault="003803F8" w:rsidP="003803F8">
            <w:pPr>
              <w:rPr>
                <w:sz w:val="18"/>
                <w:szCs w:val="18"/>
              </w:rPr>
            </w:pPr>
          </w:p>
        </w:tc>
        <w:tc>
          <w:tcPr>
            <w:tcW w:w="1980" w:type="dxa"/>
          </w:tcPr>
          <w:p w:rsidR="003803F8" w:rsidRDefault="003803F8" w:rsidP="003803F8">
            <w:pPr>
              <w:rPr>
                <w:sz w:val="18"/>
                <w:szCs w:val="18"/>
              </w:rPr>
            </w:pPr>
            <w:r w:rsidRPr="007925C4">
              <w:rPr>
                <w:sz w:val="18"/>
                <w:szCs w:val="18"/>
              </w:rPr>
              <w:t>Teaching of Comprehension Skills</w:t>
            </w:r>
            <w:r>
              <w:rPr>
                <w:sz w:val="18"/>
                <w:szCs w:val="18"/>
              </w:rPr>
              <w:t>: Making Connections; Creating Sensory Images; Making Inferences; Asking Questions; Determining Important Ideas; Summarizing; Synthesizing’ Comprehension Monitoring; Fluency</w:t>
            </w:r>
          </w:p>
          <w:p w:rsidR="003803F8" w:rsidRPr="007925C4" w:rsidRDefault="003803F8" w:rsidP="003803F8">
            <w:pPr>
              <w:rPr>
                <w:sz w:val="18"/>
                <w:szCs w:val="18"/>
              </w:rPr>
            </w:pPr>
          </w:p>
        </w:tc>
        <w:tc>
          <w:tcPr>
            <w:tcW w:w="2528" w:type="dxa"/>
          </w:tcPr>
          <w:p w:rsidR="003803F8" w:rsidRPr="007303DE" w:rsidRDefault="003803F8" w:rsidP="003803F8">
            <w:pPr>
              <w:rPr>
                <w:sz w:val="18"/>
                <w:szCs w:val="18"/>
              </w:rPr>
            </w:pPr>
            <w:r w:rsidRPr="007303DE">
              <w:rPr>
                <w:sz w:val="18"/>
                <w:szCs w:val="18"/>
              </w:rPr>
              <w:t>Questioning: The Strategy That Propels Readers Forward</w:t>
            </w:r>
          </w:p>
          <w:p w:rsidR="003803F8" w:rsidRPr="007303DE" w:rsidRDefault="003803F8" w:rsidP="003803F8">
            <w:pPr>
              <w:rPr>
                <w:sz w:val="18"/>
                <w:szCs w:val="18"/>
              </w:rPr>
            </w:pPr>
            <w:r w:rsidRPr="007303DE">
              <w:rPr>
                <w:sz w:val="18"/>
                <w:szCs w:val="18"/>
              </w:rPr>
              <w:t xml:space="preserve">Determining Importance in Text:  The Nonfiction Connection </w:t>
            </w:r>
          </w:p>
          <w:p w:rsidR="003803F8" w:rsidRPr="007303DE" w:rsidRDefault="003803F8" w:rsidP="003803F8">
            <w:pPr>
              <w:rPr>
                <w:sz w:val="18"/>
                <w:szCs w:val="18"/>
              </w:rPr>
            </w:pPr>
            <w:r w:rsidRPr="007303DE">
              <w:rPr>
                <w:sz w:val="18"/>
                <w:szCs w:val="18"/>
              </w:rPr>
              <w:t>Magazines, Newspapers, and Websites</w:t>
            </w:r>
          </w:p>
          <w:p w:rsidR="003803F8" w:rsidRPr="007925C4" w:rsidRDefault="00A048EE" w:rsidP="00A048EE">
            <w:pPr>
              <w:rPr>
                <w:sz w:val="18"/>
                <w:szCs w:val="18"/>
              </w:rPr>
            </w:pPr>
            <w:r w:rsidRPr="007303DE">
              <w:rPr>
                <w:sz w:val="18"/>
                <w:szCs w:val="18"/>
              </w:rPr>
              <w:t xml:space="preserve"> </w:t>
            </w:r>
            <w:r w:rsidR="003803F8" w:rsidRPr="007303DE">
              <w:rPr>
                <w:sz w:val="18"/>
                <w:szCs w:val="18"/>
              </w:rPr>
              <w:t>– Anchor Charts for the Comprehension Strategies</w:t>
            </w:r>
          </w:p>
        </w:tc>
        <w:tc>
          <w:tcPr>
            <w:tcW w:w="2528" w:type="dxa"/>
          </w:tcPr>
          <w:p w:rsidR="003803F8" w:rsidRPr="007925C4" w:rsidRDefault="003803F8" w:rsidP="003803F8">
            <w:pPr>
              <w:rPr>
                <w:sz w:val="18"/>
                <w:szCs w:val="18"/>
              </w:rPr>
            </w:pPr>
          </w:p>
        </w:tc>
        <w:tc>
          <w:tcPr>
            <w:tcW w:w="2144" w:type="dxa"/>
          </w:tcPr>
          <w:p w:rsidR="003803F8" w:rsidRPr="007925C4" w:rsidRDefault="003803F8" w:rsidP="003803F8">
            <w:pPr>
              <w:rPr>
                <w:sz w:val="18"/>
                <w:szCs w:val="18"/>
              </w:rPr>
            </w:pPr>
          </w:p>
        </w:tc>
      </w:tr>
      <w:tr w:rsidR="003803F8" w:rsidRPr="007925C4" w:rsidTr="00C82A37">
        <w:trPr>
          <w:trHeight w:val="1340"/>
        </w:trPr>
        <w:tc>
          <w:tcPr>
            <w:tcW w:w="1368" w:type="dxa"/>
          </w:tcPr>
          <w:p w:rsidR="003803F8" w:rsidRDefault="00804A35" w:rsidP="003803F8">
            <w:pPr>
              <w:rPr>
                <w:sz w:val="18"/>
                <w:szCs w:val="18"/>
              </w:rPr>
            </w:pPr>
            <w:r>
              <w:rPr>
                <w:sz w:val="18"/>
                <w:szCs w:val="18"/>
              </w:rPr>
              <w:lastRenderedPageBreak/>
              <w:t>Monday,</w:t>
            </w:r>
            <w:r w:rsidR="003803F8">
              <w:rPr>
                <w:sz w:val="18"/>
                <w:szCs w:val="18"/>
              </w:rPr>
              <w:t xml:space="preserve"> September </w:t>
            </w:r>
            <w:r>
              <w:rPr>
                <w:sz w:val="18"/>
                <w:szCs w:val="18"/>
              </w:rPr>
              <w:t>19th</w:t>
            </w:r>
          </w:p>
          <w:p w:rsidR="003803F8" w:rsidRPr="007925C4" w:rsidRDefault="003803F8" w:rsidP="003803F8">
            <w:pPr>
              <w:rPr>
                <w:sz w:val="18"/>
                <w:szCs w:val="18"/>
              </w:rPr>
            </w:pPr>
          </w:p>
        </w:tc>
        <w:tc>
          <w:tcPr>
            <w:tcW w:w="1980" w:type="dxa"/>
          </w:tcPr>
          <w:p w:rsidR="003803F8" w:rsidRDefault="003803F8" w:rsidP="003803F8">
            <w:pPr>
              <w:tabs>
                <w:tab w:val="right" w:pos="1764"/>
              </w:tabs>
              <w:rPr>
                <w:sz w:val="18"/>
                <w:szCs w:val="18"/>
              </w:rPr>
            </w:pPr>
            <w:r>
              <w:rPr>
                <w:sz w:val="18"/>
                <w:szCs w:val="18"/>
              </w:rPr>
              <w:t xml:space="preserve">Using Read </w:t>
            </w:r>
            <w:proofErr w:type="spellStart"/>
            <w:r>
              <w:rPr>
                <w:sz w:val="18"/>
                <w:szCs w:val="18"/>
              </w:rPr>
              <w:t>Alouds</w:t>
            </w:r>
            <w:proofErr w:type="spellEnd"/>
            <w:r>
              <w:rPr>
                <w:sz w:val="18"/>
                <w:szCs w:val="18"/>
              </w:rPr>
              <w:t xml:space="preserve"> to Support the Content Areas</w:t>
            </w:r>
          </w:p>
          <w:p w:rsidR="003803F8" w:rsidRPr="007925C4" w:rsidRDefault="003803F8" w:rsidP="003803F8">
            <w:pPr>
              <w:rPr>
                <w:sz w:val="18"/>
                <w:szCs w:val="18"/>
              </w:rPr>
            </w:pPr>
            <w:r>
              <w:rPr>
                <w:sz w:val="18"/>
                <w:szCs w:val="18"/>
              </w:rPr>
              <w:t>Graphic Organizers</w:t>
            </w:r>
          </w:p>
        </w:tc>
        <w:tc>
          <w:tcPr>
            <w:tcW w:w="2528" w:type="dxa"/>
          </w:tcPr>
          <w:p w:rsidR="003803F8" w:rsidRDefault="003803F8" w:rsidP="003803F8">
            <w:pPr>
              <w:rPr>
                <w:i/>
                <w:sz w:val="18"/>
                <w:szCs w:val="18"/>
              </w:rPr>
            </w:pPr>
            <w:r>
              <w:rPr>
                <w:sz w:val="18"/>
                <w:szCs w:val="18"/>
              </w:rPr>
              <w:t xml:space="preserve">Cummins &amp; </w:t>
            </w:r>
            <w:proofErr w:type="spellStart"/>
            <w:r>
              <w:rPr>
                <w:sz w:val="18"/>
                <w:szCs w:val="18"/>
              </w:rPr>
              <w:t>Stallmeyer</w:t>
            </w:r>
            <w:proofErr w:type="spellEnd"/>
            <w:r>
              <w:rPr>
                <w:sz w:val="18"/>
                <w:szCs w:val="18"/>
              </w:rPr>
              <w:t xml:space="preserve">-Gerard (2010) – </w:t>
            </w:r>
            <w:r w:rsidRPr="00D84A9C">
              <w:rPr>
                <w:i/>
                <w:sz w:val="18"/>
                <w:szCs w:val="18"/>
              </w:rPr>
              <w:t>Teaching for Synthesis of Informational Texts with Read-</w:t>
            </w:r>
            <w:proofErr w:type="spellStart"/>
            <w:r w:rsidRPr="00D84A9C">
              <w:rPr>
                <w:i/>
                <w:sz w:val="18"/>
                <w:szCs w:val="18"/>
              </w:rPr>
              <w:t>Alouds</w:t>
            </w:r>
            <w:proofErr w:type="spellEnd"/>
          </w:p>
          <w:p w:rsidR="003803F8" w:rsidRDefault="003803F8" w:rsidP="003803F8">
            <w:pPr>
              <w:rPr>
                <w:i/>
                <w:sz w:val="18"/>
                <w:szCs w:val="18"/>
              </w:rPr>
            </w:pPr>
            <w:r>
              <w:rPr>
                <w:sz w:val="18"/>
                <w:szCs w:val="18"/>
              </w:rPr>
              <w:t xml:space="preserve">Bradley &amp; Donovan (2010) </w:t>
            </w:r>
            <w:r>
              <w:rPr>
                <w:i/>
                <w:sz w:val="18"/>
                <w:szCs w:val="18"/>
              </w:rPr>
              <w:t>Information Book Read-</w:t>
            </w:r>
            <w:proofErr w:type="spellStart"/>
            <w:r>
              <w:rPr>
                <w:i/>
                <w:sz w:val="18"/>
                <w:szCs w:val="18"/>
              </w:rPr>
              <w:t>Alouds</w:t>
            </w:r>
            <w:proofErr w:type="spellEnd"/>
            <w:r>
              <w:rPr>
                <w:i/>
                <w:sz w:val="18"/>
                <w:szCs w:val="18"/>
              </w:rPr>
              <w:t xml:space="preserve"> as Models for Second-Grade Authors</w:t>
            </w:r>
          </w:p>
          <w:p w:rsidR="003803F8" w:rsidRPr="007925C4" w:rsidRDefault="003803F8" w:rsidP="003803F8">
            <w:pPr>
              <w:rPr>
                <w:sz w:val="18"/>
                <w:szCs w:val="18"/>
              </w:rPr>
            </w:pPr>
            <w:r>
              <w:rPr>
                <w:rFonts w:ascii="Times New Roman" w:hAnsi="Times New Roman" w:cs="Times New Roman"/>
                <w:sz w:val="18"/>
                <w:szCs w:val="18"/>
              </w:rPr>
              <w:t xml:space="preserve">Kelley &amp; Clausen-Grace (2010).  </w:t>
            </w:r>
            <w:r w:rsidRPr="0095536E">
              <w:rPr>
                <w:rFonts w:ascii="Times New Roman" w:hAnsi="Times New Roman" w:cs="Times New Roman"/>
                <w:i/>
                <w:sz w:val="18"/>
                <w:szCs w:val="18"/>
              </w:rPr>
              <w:t>Guiding Students Through Expository Text with Text Feature Walks</w:t>
            </w:r>
            <w:r>
              <w:rPr>
                <w:rFonts w:ascii="Times New Roman" w:hAnsi="Times New Roman" w:cs="Times New Roman"/>
                <w:sz w:val="18"/>
                <w:szCs w:val="18"/>
              </w:rPr>
              <w:t>.</w:t>
            </w:r>
          </w:p>
        </w:tc>
        <w:tc>
          <w:tcPr>
            <w:tcW w:w="2528" w:type="dxa"/>
          </w:tcPr>
          <w:p w:rsidR="003803F8" w:rsidRPr="007925C4" w:rsidRDefault="003803F8" w:rsidP="003803F8">
            <w:pPr>
              <w:rPr>
                <w:sz w:val="18"/>
                <w:szCs w:val="18"/>
              </w:rPr>
            </w:pPr>
          </w:p>
        </w:tc>
        <w:tc>
          <w:tcPr>
            <w:tcW w:w="2144" w:type="dxa"/>
          </w:tcPr>
          <w:p w:rsidR="003803F8" w:rsidRPr="007925C4" w:rsidRDefault="003803F8" w:rsidP="003803F8">
            <w:pPr>
              <w:rPr>
                <w:b/>
                <w:sz w:val="18"/>
                <w:szCs w:val="18"/>
              </w:rPr>
            </w:pPr>
          </w:p>
        </w:tc>
      </w:tr>
      <w:tr w:rsidR="003803F8" w:rsidRPr="007925C4" w:rsidTr="003820FC">
        <w:trPr>
          <w:trHeight w:val="1106"/>
        </w:trPr>
        <w:tc>
          <w:tcPr>
            <w:tcW w:w="1368" w:type="dxa"/>
          </w:tcPr>
          <w:p w:rsidR="003803F8" w:rsidRDefault="00804A35" w:rsidP="003803F8">
            <w:pPr>
              <w:rPr>
                <w:sz w:val="18"/>
                <w:szCs w:val="18"/>
              </w:rPr>
            </w:pPr>
            <w:r>
              <w:rPr>
                <w:sz w:val="18"/>
                <w:szCs w:val="18"/>
              </w:rPr>
              <w:t>Wednesday,</w:t>
            </w:r>
            <w:r w:rsidR="003803F8">
              <w:rPr>
                <w:sz w:val="18"/>
                <w:szCs w:val="18"/>
              </w:rPr>
              <w:t xml:space="preserve"> September 2</w:t>
            </w:r>
            <w:r>
              <w:rPr>
                <w:sz w:val="18"/>
                <w:szCs w:val="18"/>
              </w:rPr>
              <w:t>1st</w:t>
            </w:r>
          </w:p>
          <w:p w:rsidR="003803F8" w:rsidRPr="007925C4" w:rsidRDefault="003803F8" w:rsidP="003803F8">
            <w:pPr>
              <w:rPr>
                <w:sz w:val="18"/>
                <w:szCs w:val="18"/>
              </w:rPr>
            </w:pPr>
          </w:p>
        </w:tc>
        <w:tc>
          <w:tcPr>
            <w:tcW w:w="1980" w:type="dxa"/>
          </w:tcPr>
          <w:p w:rsidR="003803F8" w:rsidRDefault="003803F8" w:rsidP="003803F8">
            <w:pPr>
              <w:tabs>
                <w:tab w:val="right" w:pos="1764"/>
              </w:tabs>
              <w:rPr>
                <w:sz w:val="18"/>
                <w:szCs w:val="18"/>
              </w:rPr>
            </w:pPr>
            <w:r w:rsidRPr="007925C4">
              <w:rPr>
                <w:sz w:val="18"/>
                <w:szCs w:val="18"/>
              </w:rPr>
              <w:t>Writing Across the Content Areas</w:t>
            </w:r>
            <w:r>
              <w:rPr>
                <w:sz w:val="18"/>
                <w:szCs w:val="18"/>
              </w:rPr>
              <w:t xml:space="preserve"> </w:t>
            </w:r>
          </w:p>
          <w:p w:rsidR="003803F8" w:rsidRDefault="003803F8" w:rsidP="003803F8">
            <w:pPr>
              <w:tabs>
                <w:tab w:val="right" w:pos="1764"/>
              </w:tabs>
              <w:rPr>
                <w:sz w:val="18"/>
                <w:szCs w:val="18"/>
              </w:rPr>
            </w:pPr>
            <w:r>
              <w:rPr>
                <w:sz w:val="18"/>
                <w:szCs w:val="18"/>
              </w:rPr>
              <w:t>Reflecting on Reading</w:t>
            </w:r>
          </w:p>
          <w:p w:rsidR="00CB021F" w:rsidRDefault="00CB021F" w:rsidP="00CB021F">
            <w:pPr>
              <w:tabs>
                <w:tab w:val="right" w:pos="1764"/>
              </w:tabs>
              <w:rPr>
                <w:sz w:val="18"/>
                <w:szCs w:val="18"/>
              </w:rPr>
            </w:pPr>
            <w:r>
              <w:rPr>
                <w:sz w:val="18"/>
                <w:szCs w:val="18"/>
              </w:rPr>
              <w:t>Informational Texts,  Text Structure/ F</w:t>
            </w:r>
            <w:r w:rsidRPr="007925C4">
              <w:rPr>
                <w:sz w:val="18"/>
                <w:szCs w:val="18"/>
              </w:rPr>
              <w:t>eatures</w:t>
            </w:r>
          </w:p>
          <w:p w:rsidR="00CB021F" w:rsidRPr="007925C4" w:rsidRDefault="00CB021F" w:rsidP="00CB021F">
            <w:pPr>
              <w:tabs>
                <w:tab w:val="right" w:pos="1764"/>
              </w:tabs>
              <w:rPr>
                <w:sz w:val="18"/>
                <w:szCs w:val="18"/>
              </w:rPr>
            </w:pPr>
            <w:r>
              <w:rPr>
                <w:sz w:val="18"/>
                <w:szCs w:val="18"/>
              </w:rPr>
              <w:t>Text Structure as a Framework for Writing</w:t>
            </w:r>
          </w:p>
          <w:p w:rsidR="00CB021F" w:rsidRPr="007925C4" w:rsidRDefault="00CB021F" w:rsidP="003803F8">
            <w:pPr>
              <w:tabs>
                <w:tab w:val="right" w:pos="1764"/>
              </w:tabs>
              <w:rPr>
                <w:sz w:val="18"/>
                <w:szCs w:val="18"/>
              </w:rPr>
            </w:pPr>
          </w:p>
        </w:tc>
        <w:tc>
          <w:tcPr>
            <w:tcW w:w="2528" w:type="dxa"/>
          </w:tcPr>
          <w:p w:rsidR="003803F8" w:rsidRPr="007303DE" w:rsidRDefault="003803F8" w:rsidP="003803F8">
            <w:pPr>
              <w:rPr>
                <w:sz w:val="18"/>
                <w:szCs w:val="18"/>
              </w:rPr>
            </w:pPr>
            <w:r w:rsidRPr="007303DE">
              <w:rPr>
                <w:sz w:val="18"/>
                <w:szCs w:val="18"/>
              </w:rPr>
              <w:t xml:space="preserve">Summarizing and Synthesizing Information:  The Evolution of Thought </w:t>
            </w:r>
          </w:p>
          <w:p w:rsidR="003803F8" w:rsidRDefault="003803F8" w:rsidP="003803F8">
            <w:pPr>
              <w:rPr>
                <w:i/>
                <w:sz w:val="18"/>
                <w:szCs w:val="18"/>
              </w:rPr>
            </w:pPr>
            <w:proofErr w:type="spellStart"/>
            <w:r w:rsidRPr="00423EEF">
              <w:rPr>
                <w:sz w:val="18"/>
                <w:szCs w:val="18"/>
              </w:rPr>
              <w:t>Bintz</w:t>
            </w:r>
            <w:proofErr w:type="spellEnd"/>
            <w:r w:rsidRPr="00423EEF">
              <w:rPr>
                <w:sz w:val="18"/>
                <w:szCs w:val="18"/>
              </w:rPr>
              <w:t xml:space="preserve"> (2011) -</w:t>
            </w:r>
            <w:r>
              <w:rPr>
                <w:i/>
                <w:sz w:val="18"/>
                <w:szCs w:val="18"/>
              </w:rPr>
              <w:t xml:space="preserve"> Writing Parodies Across the Curriculum</w:t>
            </w:r>
          </w:p>
          <w:p w:rsidR="003803F8" w:rsidRDefault="003803F8" w:rsidP="003803F8">
            <w:pPr>
              <w:rPr>
                <w:rFonts w:ascii="Times New Roman" w:hAnsi="Times New Roman" w:cs="Times New Roman"/>
                <w:i/>
                <w:sz w:val="18"/>
                <w:szCs w:val="18"/>
              </w:rPr>
            </w:pPr>
            <w:r>
              <w:rPr>
                <w:rFonts w:ascii="Times New Roman" w:hAnsi="Times New Roman" w:cs="Times New Roman"/>
                <w:sz w:val="18"/>
                <w:szCs w:val="18"/>
              </w:rPr>
              <w:t xml:space="preserve">Donovan &amp; </w:t>
            </w:r>
            <w:proofErr w:type="spellStart"/>
            <w:r>
              <w:rPr>
                <w:rFonts w:ascii="Times New Roman" w:hAnsi="Times New Roman" w:cs="Times New Roman"/>
                <w:sz w:val="18"/>
                <w:szCs w:val="18"/>
              </w:rPr>
              <w:t>Smolkin</w:t>
            </w:r>
            <w:proofErr w:type="spellEnd"/>
            <w:r>
              <w:rPr>
                <w:rFonts w:ascii="Times New Roman" w:hAnsi="Times New Roman" w:cs="Times New Roman"/>
                <w:sz w:val="18"/>
                <w:szCs w:val="18"/>
              </w:rPr>
              <w:t xml:space="preserve"> (March 2011) - </w:t>
            </w:r>
            <w:r w:rsidRPr="008E292D">
              <w:rPr>
                <w:rFonts w:ascii="Times New Roman" w:hAnsi="Times New Roman" w:cs="Times New Roman"/>
                <w:i/>
                <w:sz w:val="18"/>
                <w:szCs w:val="18"/>
              </w:rPr>
              <w:t>Supporting Informational Writing in the Elementary Grades</w:t>
            </w:r>
          </w:p>
          <w:p w:rsidR="003803F8" w:rsidRDefault="003803F8" w:rsidP="003803F8">
            <w:pPr>
              <w:rPr>
                <w:i/>
                <w:sz w:val="18"/>
                <w:szCs w:val="18"/>
              </w:rPr>
            </w:pPr>
            <w:r w:rsidRPr="00E24317">
              <w:rPr>
                <w:sz w:val="18"/>
                <w:szCs w:val="18"/>
              </w:rPr>
              <w:t>Read (2010)</w:t>
            </w:r>
            <w:r>
              <w:rPr>
                <w:i/>
                <w:sz w:val="18"/>
                <w:szCs w:val="18"/>
              </w:rPr>
              <w:t xml:space="preserve"> – A Model for Scaffolding Writing Instruction: IMSCI</w:t>
            </w:r>
          </w:p>
          <w:p w:rsidR="003803F8" w:rsidRPr="006C31DC" w:rsidRDefault="003803F8" w:rsidP="003803F8">
            <w:pPr>
              <w:rPr>
                <w:i/>
                <w:sz w:val="18"/>
                <w:szCs w:val="18"/>
              </w:rPr>
            </w:pPr>
            <w:r>
              <w:rPr>
                <w:sz w:val="18"/>
                <w:szCs w:val="18"/>
              </w:rPr>
              <w:t xml:space="preserve">Wilcox &amp; Monroe (2011) - </w:t>
            </w:r>
            <w:r w:rsidRPr="00423EEF">
              <w:rPr>
                <w:i/>
                <w:sz w:val="18"/>
                <w:szCs w:val="18"/>
              </w:rPr>
              <w:t>Integrating Writing and Mathematics</w:t>
            </w:r>
          </w:p>
        </w:tc>
        <w:tc>
          <w:tcPr>
            <w:tcW w:w="2528" w:type="dxa"/>
          </w:tcPr>
          <w:p w:rsidR="003803F8" w:rsidRPr="007925C4" w:rsidRDefault="003803F8" w:rsidP="003803F8">
            <w:pPr>
              <w:rPr>
                <w:sz w:val="18"/>
                <w:szCs w:val="18"/>
              </w:rPr>
            </w:pPr>
          </w:p>
        </w:tc>
        <w:tc>
          <w:tcPr>
            <w:tcW w:w="2144" w:type="dxa"/>
          </w:tcPr>
          <w:p w:rsidR="003803F8" w:rsidRPr="007925C4" w:rsidRDefault="003803F8" w:rsidP="003803F8">
            <w:pPr>
              <w:rPr>
                <w:b/>
                <w:sz w:val="18"/>
                <w:szCs w:val="18"/>
              </w:rPr>
            </w:pPr>
          </w:p>
        </w:tc>
      </w:tr>
      <w:tr w:rsidR="00A83900" w:rsidRPr="007925C4" w:rsidTr="003820FC">
        <w:trPr>
          <w:trHeight w:val="1106"/>
        </w:trPr>
        <w:tc>
          <w:tcPr>
            <w:tcW w:w="1368" w:type="dxa"/>
          </w:tcPr>
          <w:p w:rsidR="00A83900" w:rsidRDefault="00A83900" w:rsidP="003803F8">
            <w:pPr>
              <w:rPr>
                <w:sz w:val="18"/>
                <w:szCs w:val="18"/>
              </w:rPr>
            </w:pPr>
            <w:r>
              <w:rPr>
                <w:sz w:val="18"/>
                <w:szCs w:val="18"/>
              </w:rPr>
              <w:t>Monday, Sept. 26th</w:t>
            </w:r>
          </w:p>
        </w:tc>
        <w:tc>
          <w:tcPr>
            <w:tcW w:w="1980" w:type="dxa"/>
          </w:tcPr>
          <w:p w:rsidR="00A83900" w:rsidRPr="007925C4" w:rsidRDefault="00484F71" w:rsidP="003803F8">
            <w:pPr>
              <w:rPr>
                <w:sz w:val="18"/>
                <w:szCs w:val="18"/>
              </w:rPr>
            </w:pPr>
            <w:r>
              <w:rPr>
                <w:sz w:val="18"/>
                <w:szCs w:val="18"/>
              </w:rPr>
              <w:t xml:space="preserve">In field assignment </w:t>
            </w:r>
          </w:p>
        </w:tc>
        <w:tc>
          <w:tcPr>
            <w:tcW w:w="2528" w:type="dxa"/>
          </w:tcPr>
          <w:p w:rsidR="00A83900" w:rsidRPr="008E2078" w:rsidRDefault="00A83900" w:rsidP="003803F8">
            <w:pPr>
              <w:rPr>
                <w:b/>
                <w:sz w:val="18"/>
                <w:szCs w:val="18"/>
              </w:rPr>
            </w:pPr>
          </w:p>
        </w:tc>
        <w:tc>
          <w:tcPr>
            <w:tcW w:w="2528" w:type="dxa"/>
          </w:tcPr>
          <w:p w:rsidR="00A83900" w:rsidRPr="007925C4" w:rsidRDefault="00A83900" w:rsidP="003803F8">
            <w:pPr>
              <w:rPr>
                <w:sz w:val="18"/>
                <w:szCs w:val="18"/>
              </w:rPr>
            </w:pPr>
          </w:p>
        </w:tc>
        <w:tc>
          <w:tcPr>
            <w:tcW w:w="2144" w:type="dxa"/>
          </w:tcPr>
          <w:p w:rsidR="00A83900" w:rsidRPr="007925C4" w:rsidRDefault="00A83900" w:rsidP="003803F8">
            <w:pPr>
              <w:rPr>
                <w:b/>
                <w:sz w:val="18"/>
                <w:szCs w:val="18"/>
              </w:rPr>
            </w:pPr>
          </w:p>
        </w:tc>
      </w:tr>
      <w:tr w:rsidR="003803F8" w:rsidRPr="007925C4" w:rsidTr="00F11894">
        <w:trPr>
          <w:trHeight w:val="1259"/>
        </w:trPr>
        <w:tc>
          <w:tcPr>
            <w:tcW w:w="1368" w:type="dxa"/>
          </w:tcPr>
          <w:p w:rsidR="003803F8" w:rsidRDefault="00A83900" w:rsidP="003803F8">
            <w:pPr>
              <w:rPr>
                <w:sz w:val="18"/>
                <w:szCs w:val="18"/>
              </w:rPr>
            </w:pPr>
            <w:r>
              <w:rPr>
                <w:sz w:val="18"/>
                <w:szCs w:val="18"/>
              </w:rPr>
              <w:t>Wednesday,</w:t>
            </w:r>
            <w:r w:rsidR="003803F8">
              <w:rPr>
                <w:sz w:val="18"/>
                <w:szCs w:val="18"/>
              </w:rPr>
              <w:t xml:space="preserve"> </w:t>
            </w:r>
            <w:r>
              <w:rPr>
                <w:sz w:val="18"/>
                <w:szCs w:val="18"/>
              </w:rPr>
              <w:t>September 28th</w:t>
            </w:r>
          </w:p>
          <w:p w:rsidR="003803F8" w:rsidRPr="007925C4" w:rsidRDefault="003803F8" w:rsidP="003803F8">
            <w:pPr>
              <w:rPr>
                <w:sz w:val="18"/>
                <w:szCs w:val="18"/>
              </w:rPr>
            </w:pPr>
          </w:p>
        </w:tc>
        <w:tc>
          <w:tcPr>
            <w:tcW w:w="1980" w:type="dxa"/>
          </w:tcPr>
          <w:p w:rsidR="003803F8" w:rsidRDefault="003803F8" w:rsidP="003803F8">
            <w:pPr>
              <w:tabs>
                <w:tab w:val="right" w:pos="1764"/>
              </w:tabs>
              <w:rPr>
                <w:sz w:val="18"/>
                <w:szCs w:val="18"/>
              </w:rPr>
            </w:pPr>
            <w:r>
              <w:rPr>
                <w:sz w:val="18"/>
                <w:szCs w:val="18"/>
              </w:rPr>
              <w:t>Textbooks vs. Trade Books</w:t>
            </w:r>
          </w:p>
          <w:p w:rsidR="003803F8" w:rsidRDefault="003803F8" w:rsidP="003803F8">
            <w:pPr>
              <w:tabs>
                <w:tab w:val="right" w:pos="1764"/>
              </w:tabs>
              <w:rPr>
                <w:sz w:val="18"/>
                <w:szCs w:val="18"/>
              </w:rPr>
            </w:pPr>
            <w:r>
              <w:rPr>
                <w:sz w:val="18"/>
                <w:szCs w:val="18"/>
              </w:rPr>
              <w:t>Textbook Evaluation</w:t>
            </w:r>
          </w:p>
          <w:p w:rsidR="003803F8" w:rsidRDefault="003803F8" w:rsidP="003803F8">
            <w:pPr>
              <w:tabs>
                <w:tab w:val="right" w:pos="1764"/>
              </w:tabs>
              <w:rPr>
                <w:sz w:val="18"/>
                <w:szCs w:val="18"/>
              </w:rPr>
            </w:pPr>
            <w:r>
              <w:rPr>
                <w:sz w:val="18"/>
                <w:szCs w:val="18"/>
              </w:rPr>
              <w:t>Note Taking and Study Strategies</w:t>
            </w:r>
          </w:p>
          <w:p w:rsidR="003803F8" w:rsidRDefault="003803F8" w:rsidP="003803F8">
            <w:pPr>
              <w:tabs>
                <w:tab w:val="right" w:pos="1764"/>
              </w:tabs>
              <w:rPr>
                <w:sz w:val="18"/>
                <w:szCs w:val="18"/>
              </w:rPr>
            </w:pPr>
            <w:r w:rsidRPr="007925C4">
              <w:rPr>
                <w:sz w:val="18"/>
                <w:szCs w:val="18"/>
              </w:rPr>
              <w:t>Critical Reading and Persuasive Writing</w:t>
            </w:r>
          </w:p>
          <w:p w:rsidR="003803F8" w:rsidRPr="007925C4" w:rsidRDefault="003803F8" w:rsidP="003803F8">
            <w:pPr>
              <w:tabs>
                <w:tab w:val="right" w:pos="1764"/>
              </w:tabs>
              <w:rPr>
                <w:sz w:val="18"/>
                <w:szCs w:val="18"/>
              </w:rPr>
            </w:pPr>
          </w:p>
        </w:tc>
        <w:tc>
          <w:tcPr>
            <w:tcW w:w="2528" w:type="dxa"/>
          </w:tcPr>
          <w:p w:rsidR="003803F8" w:rsidRPr="00BD0ECA" w:rsidRDefault="003803F8" w:rsidP="003803F8">
            <w:pPr>
              <w:rPr>
                <w:sz w:val="18"/>
                <w:szCs w:val="18"/>
              </w:rPr>
            </w:pPr>
            <w:r w:rsidRPr="00BD0ECA">
              <w:rPr>
                <w:sz w:val="18"/>
                <w:szCs w:val="18"/>
              </w:rPr>
              <w:t>Reading to Understand Textbooks</w:t>
            </w:r>
          </w:p>
          <w:p w:rsidR="003803F8" w:rsidRPr="00D12B9D" w:rsidRDefault="003803F8" w:rsidP="003803F8">
            <w:pPr>
              <w:rPr>
                <w:sz w:val="18"/>
                <w:szCs w:val="18"/>
              </w:rPr>
            </w:pPr>
            <w:r w:rsidRPr="00D12B9D">
              <w:rPr>
                <w:sz w:val="18"/>
                <w:szCs w:val="18"/>
              </w:rPr>
              <w:t>Bryce (May 2011) – Meeting the Reading Challenges of Science Textbooks n the Primary Grades</w:t>
            </w:r>
          </w:p>
          <w:p w:rsidR="003803F8" w:rsidRPr="007925C4" w:rsidRDefault="003803F8" w:rsidP="003803F8">
            <w:pPr>
              <w:rPr>
                <w:sz w:val="18"/>
                <w:szCs w:val="18"/>
              </w:rPr>
            </w:pPr>
          </w:p>
        </w:tc>
        <w:tc>
          <w:tcPr>
            <w:tcW w:w="2528" w:type="dxa"/>
          </w:tcPr>
          <w:p w:rsidR="003803F8" w:rsidRPr="007925C4" w:rsidRDefault="003803F8" w:rsidP="003803F8">
            <w:pPr>
              <w:rPr>
                <w:sz w:val="18"/>
                <w:szCs w:val="18"/>
              </w:rPr>
            </w:pPr>
          </w:p>
        </w:tc>
        <w:tc>
          <w:tcPr>
            <w:tcW w:w="2144" w:type="dxa"/>
          </w:tcPr>
          <w:p w:rsidR="003803F8" w:rsidRPr="007925C4" w:rsidRDefault="003803F8" w:rsidP="003803F8">
            <w:pPr>
              <w:rPr>
                <w:sz w:val="18"/>
                <w:szCs w:val="18"/>
              </w:rPr>
            </w:pPr>
          </w:p>
        </w:tc>
      </w:tr>
      <w:tr w:rsidR="00D20D9B" w:rsidRPr="007925C4" w:rsidTr="00F11894">
        <w:trPr>
          <w:trHeight w:val="1259"/>
        </w:trPr>
        <w:tc>
          <w:tcPr>
            <w:tcW w:w="1368" w:type="dxa"/>
          </w:tcPr>
          <w:p w:rsidR="00D20D9B" w:rsidRDefault="00D20D9B" w:rsidP="003803F8">
            <w:pPr>
              <w:rPr>
                <w:sz w:val="18"/>
                <w:szCs w:val="18"/>
              </w:rPr>
            </w:pPr>
            <w:r>
              <w:rPr>
                <w:sz w:val="18"/>
                <w:szCs w:val="18"/>
              </w:rPr>
              <w:lastRenderedPageBreak/>
              <w:t>Monday, October 3rd</w:t>
            </w:r>
          </w:p>
        </w:tc>
        <w:tc>
          <w:tcPr>
            <w:tcW w:w="1980" w:type="dxa"/>
          </w:tcPr>
          <w:p w:rsidR="00CB021F" w:rsidRDefault="00CB021F" w:rsidP="00CB021F">
            <w:pPr>
              <w:rPr>
                <w:sz w:val="20"/>
                <w:szCs w:val="20"/>
              </w:rPr>
            </w:pPr>
            <w:r>
              <w:rPr>
                <w:sz w:val="20"/>
                <w:szCs w:val="20"/>
              </w:rPr>
              <w:t xml:space="preserve">Anecdotal notes </w:t>
            </w:r>
          </w:p>
          <w:p w:rsidR="00D20D9B" w:rsidRDefault="00D20D9B" w:rsidP="003803F8">
            <w:pPr>
              <w:tabs>
                <w:tab w:val="right" w:pos="1764"/>
              </w:tabs>
              <w:rPr>
                <w:sz w:val="18"/>
                <w:szCs w:val="18"/>
              </w:rPr>
            </w:pPr>
          </w:p>
        </w:tc>
        <w:tc>
          <w:tcPr>
            <w:tcW w:w="2528" w:type="dxa"/>
          </w:tcPr>
          <w:p w:rsidR="00D20D9B" w:rsidRPr="008E2078" w:rsidRDefault="00D20D9B" w:rsidP="003803F8">
            <w:pPr>
              <w:rPr>
                <w:b/>
                <w:sz w:val="18"/>
                <w:szCs w:val="18"/>
              </w:rPr>
            </w:pPr>
          </w:p>
        </w:tc>
        <w:tc>
          <w:tcPr>
            <w:tcW w:w="2528" w:type="dxa"/>
          </w:tcPr>
          <w:p w:rsidR="00D20D9B" w:rsidRPr="007925C4" w:rsidRDefault="00D20D9B" w:rsidP="003803F8">
            <w:pPr>
              <w:rPr>
                <w:sz w:val="18"/>
                <w:szCs w:val="18"/>
              </w:rPr>
            </w:pPr>
          </w:p>
        </w:tc>
        <w:tc>
          <w:tcPr>
            <w:tcW w:w="2144" w:type="dxa"/>
          </w:tcPr>
          <w:p w:rsidR="00D20D9B" w:rsidRPr="00BD0ECA" w:rsidRDefault="00AA0301" w:rsidP="003803F8">
            <w:pPr>
              <w:rPr>
                <w:b/>
                <w:color w:val="FF0000"/>
                <w:sz w:val="32"/>
                <w:szCs w:val="32"/>
              </w:rPr>
            </w:pPr>
            <w:r w:rsidRPr="00BD0ECA">
              <w:rPr>
                <w:b/>
                <w:color w:val="FF0000"/>
                <w:sz w:val="32"/>
                <w:szCs w:val="32"/>
                <w:highlight w:val="yellow"/>
              </w:rPr>
              <w:t>Text Set Due</w:t>
            </w:r>
          </w:p>
        </w:tc>
      </w:tr>
      <w:tr w:rsidR="00D20D9B" w:rsidRPr="007925C4" w:rsidTr="00F11894">
        <w:trPr>
          <w:trHeight w:val="1259"/>
        </w:trPr>
        <w:tc>
          <w:tcPr>
            <w:tcW w:w="1368" w:type="dxa"/>
          </w:tcPr>
          <w:p w:rsidR="00D20D9B" w:rsidRDefault="00D20D9B" w:rsidP="003803F8">
            <w:pPr>
              <w:rPr>
                <w:sz w:val="18"/>
                <w:szCs w:val="18"/>
              </w:rPr>
            </w:pPr>
            <w:r>
              <w:rPr>
                <w:sz w:val="18"/>
                <w:szCs w:val="18"/>
              </w:rPr>
              <w:t>Wednesday,</w:t>
            </w:r>
          </w:p>
          <w:p w:rsidR="00D20D9B" w:rsidRDefault="00D20D9B" w:rsidP="003803F8">
            <w:pPr>
              <w:rPr>
                <w:sz w:val="18"/>
                <w:szCs w:val="18"/>
              </w:rPr>
            </w:pPr>
            <w:r>
              <w:rPr>
                <w:sz w:val="18"/>
                <w:szCs w:val="18"/>
              </w:rPr>
              <w:t>October 5th</w:t>
            </w:r>
          </w:p>
        </w:tc>
        <w:tc>
          <w:tcPr>
            <w:tcW w:w="1980" w:type="dxa"/>
          </w:tcPr>
          <w:p w:rsidR="00D20D9B" w:rsidRDefault="00CB021F" w:rsidP="003803F8">
            <w:pPr>
              <w:tabs>
                <w:tab w:val="right" w:pos="1764"/>
              </w:tabs>
              <w:rPr>
                <w:sz w:val="18"/>
                <w:szCs w:val="18"/>
              </w:rPr>
            </w:pPr>
            <w:r>
              <w:rPr>
                <w:sz w:val="18"/>
                <w:szCs w:val="18"/>
              </w:rPr>
              <w:t>In Field Assignment</w:t>
            </w:r>
          </w:p>
        </w:tc>
        <w:tc>
          <w:tcPr>
            <w:tcW w:w="2528" w:type="dxa"/>
          </w:tcPr>
          <w:p w:rsidR="00D20D9B" w:rsidRPr="008E2078" w:rsidRDefault="00D20D9B" w:rsidP="003803F8">
            <w:pPr>
              <w:rPr>
                <w:b/>
                <w:sz w:val="18"/>
                <w:szCs w:val="18"/>
              </w:rPr>
            </w:pPr>
          </w:p>
        </w:tc>
        <w:tc>
          <w:tcPr>
            <w:tcW w:w="2528" w:type="dxa"/>
          </w:tcPr>
          <w:p w:rsidR="00D20D9B" w:rsidRPr="007925C4" w:rsidRDefault="00D20D9B" w:rsidP="003803F8">
            <w:pPr>
              <w:rPr>
                <w:sz w:val="18"/>
                <w:szCs w:val="18"/>
              </w:rPr>
            </w:pPr>
          </w:p>
        </w:tc>
        <w:tc>
          <w:tcPr>
            <w:tcW w:w="2144" w:type="dxa"/>
          </w:tcPr>
          <w:p w:rsidR="00D20D9B" w:rsidRPr="007925C4" w:rsidRDefault="00D20D9B" w:rsidP="003803F8">
            <w:pPr>
              <w:rPr>
                <w:sz w:val="18"/>
                <w:szCs w:val="18"/>
              </w:rPr>
            </w:pPr>
          </w:p>
        </w:tc>
      </w:tr>
    </w:tbl>
    <w:p w:rsidR="004B4BE9" w:rsidRDefault="004B4BE9" w:rsidP="002A1C58">
      <w:pPr>
        <w:autoSpaceDE w:val="0"/>
        <w:autoSpaceDN w:val="0"/>
        <w:adjustRightInd w:val="0"/>
        <w:spacing w:after="0" w:line="240" w:lineRule="auto"/>
        <w:rPr>
          <w:rFonts w:ascii="Times New Roman" w:hAnsi="Times New Roman" w:cs="Times New Roman"/>
          <w:b/>
          <w:color w:val="000000"/>
          <w:sz w:val="18"/>
          <w:szCs w:val="18"/>
        </w:rPr>
      </w:pPr>
    </w:p>
    <w:p w:rsidR="00EB3882" w:rsidRDefault="00EB3882" w:rsidP="002A1C58">
      <w:pPr>
        <w:autoSpaceDE w:val="0"/>
        <w:autoSpaceDN w:val="0"/>
        <w:adjustRightInd w:val="0"/>
        <w:spacing w:after="0" w:line="240" w:lineRule="auto"/>
        <w:rPr>
          <w:rFonts w:ascii="Times New Roman" w:hAnsi="Times New Roman" w:cs="Times New Roman"/>
          <w:b/>
          <w:color w:val="000000"/>
          <w:sz w:val="18"/>
          <w:szCs w:val="18"/>
        </w:rPr>
      </w:pPr>
    </w:p>
    <w:p w:rsidR="00940DF6" w:rsidRPr="007925C4" w:rsidRDefault="00940DF6" w:rsidP="002A1C58">
      <w:pPr>
        <w:autoSpaceDE w:val="0"/>
        <w:autoSpaceDN w:val="0"/>
        <w:adjustRightInd w:val="0"/>
        <w:spacing w:after="0" w:line="240" w:lineRule="auto"/>
        <w:rPr>
          <w:rFonts w:ascii="Times New Roman" w:hAnsi="Times New Roman" w:cs="Times New Roman"/>
          <w:b/>
          <w:color w:val="000000"/>
          <w:sz w:val="18"/>
          <w:szCs w:val="18"/>
        </w:rPr>
      </w:pPr>
      <w:r>
        <w:rPr>
          <w:rFonts w:ascii="Times New Roman" w:hAnsi="Times New Roman" w:cs="Times New Roman"/>
          <w:b/>
          <w:color w:val="000000"/>
          <w:sz w:val="18"/>
          <w:szCs w:val="18"/>
        </w:rPr>
        <w:t>Field Placement #2:</w:t>
      </w:r>
    </w:p>
    <w:tbl>
      <w:tblPr>
        <w:tblpPr w:leftFromText="180" w:rightFromText="180" w:vertAnchor="text" w:horzAnchor="margin" w:tblpY="409"/>
        <w:tblOverlap w:val="neve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1980"/>
        <w:gridCol w:w="2520"/>
        <w:gridCol w:w="2520"/>
        <w:gridCol w:w="2160"/>
      </w:tblGrid>
      <w:tr w:rsidR="00C633BD" w:rsidRPr="007925C4" w:rsidTr="00C633BD">
        <w:tc>
          <w:tcPr>
            <w:tcW w:w="1368" w:type="dxa"/>
          </w:tcPr>
          <w:p w:rsidR="00C633BD" w:rsidRPr="007925C4" w:rsidRDefault="00C633BD" w:rsidP="00B726B2">
            <w:pPr>
              <w:jc w:val="center"/>
              <w:rPr>
                <w:b/>
                <w:sz w:val="18"/>
                <w:szCs w:val="18"/>
              </w:rPr>
            </w:pPr>
            <w:r w:rsidRPr="007925C4">
              <w:rPr>
                <w:b/>
                <w:sz w:val="18"/>
                <w:szCs w:val="18"/>
              </w:rPr>
              <w:t>Date</w:t>
            </w:r>
            <w:r>
              <w:rPr>
                <w:b/>
                <w:sz w:val="18"/>
                <w:szCs w:val="18"/>
              </w:rPr>
              <w:t>:</w:t>
            </w:r>
          </w:p>
        </w:tc>
        <w:tc>
          <w:tcPr>
            <w:tcW w:w="1980" w:type="dxa"/>
          </w:tcPr>
          <w:p w:rsidR="00C633BD" w:rsidRPr="007925C4" w:rsidRDefault="00C633BD" w:rsidP="00B726B2">
            <w:pPr>
              <w:jc w:val="center"/>
              <w:rPr>
                <w:b/>
                <w:sz w:val="18"/>
                <w:szCs w:val="18"/>
              </w:rPr>
            </w:pPr>
            <w:r>
              <w:rPr>
                <w:b/>
                <w:sz w:val="18"/>
                <w:szCs w:val="18"/>
              </w:rPr>
              <w:t>Topic:</w:t>
            </w:r>
          </w:p>
        </w:tc>
        <w:tc>
          <w:tcPr>
            <w:tcW w:w="2520" w:type="dxa"/>
          </w:tcPr>
          <w:p w:rsidR="00C633BD" w:rsidRPr="007925C4" w:rsidRDefault="00C633BD" w:rsidP="00B726B2">
            <w:pPr>
              <w:jc w:val="center"/>
              <w:rPr>
                <w:b/>
                <w:sz w:val="18"/>
                <w:szCs w:val="18"/>
              </w:rPr>
            </w:pPr>
            <w:r w:rsidRPr="007925C4">
              <w:rPr>
                <w:b/>
                <w:sz w:val="18"/>
                <w:szCs w:val="18"/>
              </w:rPr>
              <w:t>Reading Due</w:t>
            </w:r>
            <w:r>
              <w:rPr>
                <w:b/>
                <w:sz w:val="18"/>
                <w:szCs w:val="18"/>
              </w:rPr>
              <w:t>:</w:t>
            </w:r>
          </w:p>
        </w:tc>
        <w:tc>
          <w:tcPr>
            <w:tcW w:w="2520" w:type="dxa"/>
          </w:tcPr>
          <w:p w:rsidR="00C633BD" w:rsidRDefault="00C633BD" w:rsidP="00B726B2">
            <w:pPr>
              <w:jc w:val="center"/>
              <w:rPr>
                <w:b/>
                <w:sz w:val="18"/>
                <w:szCs w:val="18"/>
              </w:rPr>
            </w:pPr>
            <w:r>
              <w:rPr>
                <w:b/>
                <w:sz w:val="18"/>
                <w:szCs w:val="18"/>
              </w:rPr>
              <w:t>Assignments Due:</w:t>
            </w:r>
          </w:p>
        </w:tc>
        <w:tc>
          <w:tcPr>
            <w:tcW w:w="2160" w:type="dxa"/>
          </w:tcPr>
          <w:p w:rsidR="00C633BD" w:rsidRDefault="00C633BD" w:rsidP="00B726B2">
            <w:pPr>
              <w:jc w:val="center"/>
              <w:rPr>
                <w:b/>
                <w:sz w:val="18"/>
                <w:szCs w:val="18"/>
              </w:rPr>
            </w:pPr>
            <w:r>
              <w:rPr>
                <w:b/>
                <w:sz w:val="18"/>
                <w:szCs w:val="18"/>
              </w:rPr>
              <w:t>Homework:</w:t>
            </w:r>
          </w:p>
        </w:tc>
      </w:tr>
      <w:tr w:rsidR="00C633BD" w:rsidRPr="007925C4" w:rsidTr="00C633BD">
        <w:tc>
          <w:tcPr>
            <w:tcW w:w="1368" w:type="dxa"/>
          </w:tcPr>
          <w:p w:rsidR="00C633BD" w:rsidRDefault="005F26EB" w:rsidP="007C0406">
            <w:pPr>
              <w:rPr>
                <w:sz w:val="18"/>
                <w:szCs w:val="18"/>
              </w:rPr>
            </w:pPr>
            <w:r>
              <w:rPr>
                <w:sz w:val="18"/>
                <w:szCs w:val="18"/>
              </w:rPr>
              <w:t>Monday,</w:t>
            </w:r>
            <w:r w:rsidR="00C633BD">
              <w:rPr>
                <w:sz w:val="18"/>
                <w:szCs w:val="18"/>
              </w:rPr>
              <w:t xml:space="preserve"> October 1</w:t>
            </w:r>
            <w:r>
              <w:rPr>
                <w:sz w:val="18"/>
                <w:szCs w:val="18"/>
              </w:rPr>
              <w:t>0</w:t>
            </w:r>
            <w:r w:rsidR="00C633BD" w:rsidRPr="007C0406">
              <w:rPr>
                <w:sz w:val="18"/>
                <w:szCs w:val="18"/>
                <w:vertAlign w:val="superscript"/>
              </w:rPr>
              <w:t>th</w:t>
            </w:r>
          </w:p>
          <w:p w:rsidR="00C633BD" w:rsidRPr="007925C4" w:rsidRDefault="00C633BD" w:rsidP="007C0406">
            <w:pPr>
              <w:rPr>
                <w:sz w:val="18"/>
                <w:szCs w:val="18"/>
              </w:rPr>
            </w:pPr>
          </w:p>
        </w:tc>
        <w:tc>
          <w:tcPr>
            <w:tcW w:w="1980" w:type="dxa"/>
          </w:tcPr>
          <w:p w:rsidR="00C633BD" w:rsidRDefault="00C633BD" w:rsidP="00B726B2">
            <w:pPr>
              <w:tabs>
                <w:tab w:val="right" w:pos="1764"/>
              </w:tabs>
              <w:rPr>
                <w:sz w:val="18"/>
                <w:szCs w:val="18"/>
              </w:rPr>
            </w:pPr>
            <w:r>
              <w:rPr>
                <w:sz w:val="18"/>
                <w:szCs w:val="18"/>
              </w:rPr>
              <w:t>Organizing a Literacy-Rich Environment for Content and Literacy Learning</w:t>
            </w:r>
          </w:p>
          <w:p w:rsidR="00C633BD" w:rsidRDefault="00C633BD" w:rsidP="00B726B2">
            <w:pPr>
              <w:tabs>
                <w:tab w:val="right" w:pos="1764"/>
              </w:tabs>
              <w:rPr>
                <w:sz w:val="18"/>
                <w:szCs w:val="18"/>
              </w:rPr>
            </w:pPr>
            <w:r>
              <w:rPr>
                <w:sz w:val="18"/>
                <w:szCs w:val="18"/>
              </w:rPr>
              <w:t>Research</w:t>
            </w:r>
          </w:p>
          <w:p w:rsidR="00C633BD" w:rsidRDefault="00C633BD" w:rsidP="00B726B2">
            <w:pPr>
              <w:tabs>
                <w:tab w:val="right" w:pos="1764"/>
              </w:tabs>
              <w:rPr>
                <w:sz w:val="18"/>
                <w:szCs w:val="18"/>
              </w:rPr>
            </w:pPr>
            <w:r>
              <w:rPr>
                <w:sz w:val="18"/>
                <w:szCs w:val="18"/>
              </w:rPr>
              <w:t>Content Units</w:t>
            </w:r>
          </w:p>
          <w:p w:rsidR="00C633BD" w:rsidRPr="007925C4" w:rsidRDefault="00C633BD" w:rsidP="00B726B2">
            <w:pPr>
              <w:tabs>
                <w:tab w:val="right" w:pos="1764"/>
              </w:tabs>
              <w:rPr>
                <w:sz w:val="18"/>
                <w:szCs w:val="18"/>
              </w:rPr>
            </w:pPr>
            <w:r>
              <w:rPr>
                <w:sz w:val="18"/>
                <w:szCs w:val="18"/>
              </w:rPr>
              <w:t>Text Sets</w:t>
            </w:r>
          </w:p>
        </w:tc>
        <w:tc>
          <w:tcPr>
            <w:tcW w:w="2520" w:type="dxa"/>
          </w:tcPr>
          <w:p w:rsidR="00C633BD" w:rsidRPr="008E2078" w:rsidRDefault="00C633BD" w:rsidP="00952998">
            <w:pPr>
              <w:rPr>
                <w:b/>
                <w:sz w:val="18"/>
                <w:szCs w:val="18"/>
              </w:rPr>
            </w:pPr>
            <w:r w:rsidRPr="008E2078">
              <w:rPr>
                <w:b/>
                <w:sz w:val="18"/>
                <w:szCs w:val="18"/>
              </w:rPr>
              <w:t xml:space="preserve">Literary and Content Units - </w:t>
            </w:r>
            <w:r w:rsidRPr="008E2078">
              <w:rPr>
                <w:b/>
                <w:i/>
                <w:sz w:val="18"/>
                <w:szCs w:val="18"/>
              </w:rPr>
              <w:t>Children’s Books in Children’s Hands</w:t>
            </w:r>
          </w:p>
          <w:p w:rsidR="00C633BD" w:rsidRPr="008E2078" w:rsidRDefault="00C633BD" w:rsidP="001325E8">
            <w:pPr>
              <w:rPr>
                <w:b/>
                <w:sz w:val="18"/>
                <w:szCs w:val="18"/>
              </w:rPr>
            </w:pPr>
            <w:r w:rsidRPr="008E2078">
              <w:rPr>
                <w:b/>
                <w:sz w:val="18"/>
                <w:szCs w:val="18"/>
              </w:rPr>
              <w:t xml:space="preserve"> Topic Studies: A Framework for Research and Exploration</w:t>
            </w:r>
          </w:p>
          <w:p w:rsidR="00C633BD" w:rsidRDefault="007D42D7" w:rsidP="00952998">
            <w:pPr>
              <w:rPr>
                <w:sz w:val="18"/>
                <w:szCs w:val="18"/>
              </w:rPr>
            </w:pPr>
            <w:proofErr w:type="spellStart"/>
            <w:r>
              <w:rPr>
                <w:sz w:val="18"/>
                <w:szCs w:val="18"/>
              </w:rPr>
              <w:t>Slavin</w:t>
            </w:r>
            <w:proofErr w:type="spellEnd"/>
            <w:r>
              <w:rPr>
                <w:sz w:val="18"/>
                <w:szCs w:val="18"/>
              </w:rPr>
              <w:t xml:space="preserve">, Lake, &amp; Groff (2010) – </w:t>
            </w:r>
            <w:r w:rsidRPr="00B52104">
              <w:rPr>
                <w:i/>
                <w:sz w:val="18"/>
                <w:szCs w:val="18"/>
              </w:rPr>
              <w:t>Educator’s Guide:  What Works in Teaching Math</w:t>
            </w:r>
            <w:r>
              <w:rPr>
                <w:i/>
                <w:sz w:val="18"/>
                <w:szCs w:val="18"/>
              </w:rPr>
              <w:t xml:space="preserve">? </w:t>
            </w:r>
            <w:hyperlink r:id="rId13" w:history="1">
              <w:r w:rsidRPr="00065AA8">
                <w:rPr>
                  <w:rStyle w:val="Hyperlink"/>
                  <w:sz w:val="18"/>
                  <w:szCs w:val="18"/>
                </w:rPr>
                <w:t>http://www.bestevidence.org/word/math_Jan_05_2010_guide.pdf</w:t>
              </w:r>
            </w:hyperlink>
          </w:p>
          <w:p w:rsidR="00C633BD" w:rsidRPr="007925C4" w:rsidRDefault="00C633BD" w:rsidP="007925C4">
            <w:pPr>
              <w:rPr>
                <w:sz w:val="18"/>
                <w:szCs w:val="18"/>
              </w:rPr>
            </w:pPr>
          </w:p>
        </w:tc>
        <w:tc>
          <w:tcPr>
            <w:tcW w:w="2520" w:type="dxa"/>
          </w:tcPr>
          <w:p w:rsidR="00C633BD" w:rsidRPr="007925C4" w:rsidRDefault="00C633BD" w:rsidP="00952998">
            <w:pPr>
              <w:rPr>
                <w:sz w:val="18"/>
                <w:szCs w:val="18"/>
              </w:rPr>
            </w:pPr>
          </w:p>
        </w:tc>
        <w:tc>
          <w:tcPr>
            <w:tcW w:w="2160" w:type="dxa"/>
          </w:tcPr>
          <w:p w:rsidR="00C633BD" w:rsidRPr="007925C4" w:rsidRDefault="00C633BD" w:rsidP="00952998">
            <w:pPr>
              <w:rPr>
                <w:sz w:val="18"/>
                <w:szCs w:val="18"/>
              </w:rPr>
            </w:pPr>
          </w:p>
        </w:tc>
      </w:tr>
      <w:tr w:rsidR="005F26EB" w:rsidRPr="007925C4" w:rsidTr="00C633BD">
        <w:tc>
          <w:tcPr>
            <w:tcW w:w="1368" w:type="dxa"/>
          </w:tcPr>
          <w:p w:rsidR="005F26EB" w:rsidRDefault="005F26EB" w:rsidP="007C0406">
            <w:pPr>
              <w:rPr>
                <w:sz w:val="18"/>
                <w:szCs w:val="18"/>
              </w:rPr>
            </w:pPr>
            <w:r>
              <w:rPr>
                <w:sz w:val="18"/>
                <w:szCs w:val="18"/>
              </w:rPr>
              <w:t xml:space="preserve">Wednesday , October </w:t>
            </w:r>
            <w:r w:rsidR="00C35AA9">
              <w:rPr>
                <w:sz w:val="18"/>
                <w:szCs w:val="18"/>
              </w:rPr>
              <w:t>12th</w:t>
            </w:r>
          </w:p>
        </w:tc>
        <w:tc>
          <w:tcPr>
            <w:tcW w:w="1980" w:type="dxa"/>
          </w:tcPr>
          <w:p w:rsidR="005F26EB" w:rsidRDefault="00CB021F" w:rsidP="00B726B2">
            <w:pPr>
              <w:tabs>
                <w:tab w:val="right" w:pos="1764"/>
              </w:tabs>
              <w:rPr>
                <w:sz w:val="18"/>
                <w:szCs w:val="18"/>
              </w:rPr>
            </w:pPr>
            <w:r>
              <w:rPr>
                <w:sz w:val="18"/>
                <w:szCs w:val="18"/>
              </w:rPr>
              <w:t>Teaching Children Strategies for Reading &amp; Evaluating Web Sources</w:t>
            </w:r>
          </w:p>
        </w:tc>
        <w:tc>
          <w:tcPr>
            <w:tcW w:w="2520" w:type="dxa"/>
          </w:tcPr>
          <w:p w:rsidR="005F26EB" w:rsidRPr="008E2078" w:rsidRDefault="005F26EB" w:rsidP="00952998">
            <w:pPr>
              <w:rPr>
                <w:b/>
                <w:sz w:val="18"/>
                <w:szCs w:val="18"/>
              </w:rPr>
            </w:pPr>
          </w:p>
        </w:tc>
        <w:tc>
          <w:tcPr>
            <w:tcW w:w="2520" w:type="dxa"/>
          </w:tcPr>
          <w:p w:rsidR="005F26EB" w:rsidRPr="007925C4" w:rsidRDefault="005F26EB" w:rsidP="00952998">
            <w:pPr>
              <w:rPr>
                <w:sz w:val="18"/>
                <w:szCs w:val="18"/>
              </w:rPr>
            </w:pPr>
          </w:p>
        </w:tc>
        <w:tc>
          <w:tcPr>
            <w:tcW w:w="2160" w:type="dxa"/>
          </w:tcPr>
          <w:p w:rsidR="005F26EB" w:rsidRPr="007925C4" w:rsidRDefault="005F26EB" w:rsidP="00952998">
            <w:pPr>
              <w:rPr>
                <w:sz w:val="18"/>
                <w:szCs w:val="18"/>
              </w:rPr>
            </w:pPr>
          </w:p>
        </w:tc>
      </w:tr>
      <w:tr w:rsidR="00C633BD" w:rsidRPr="007925C4" w:rsidTr="00C633BD">
        <w:trPr>
          <w:trHeight w:val="584"/>
        </w:trPr>
        <w:tc>
          <w:tcPr>
            <w:tcW w:w="1368" w:type="dxa"/>
          </w:tcPr>
          <w:p w:rsidR="00C633BD" w:rsidRDefault="00C35AA9" w:rsidP="007C0406">
            <w:pPr>
              <w:rPr>
                <w:sz w:val="18"/>
                <w:szCs w:val="18"/>
              </w:rPr>
            </w:pPr>
            <w:r>
              <w:rPr>
                <w:sz w:val="18"/>
                <w:szCs w:val="18"/>
              </w:rPr>
              <w:t xml:space="preserve">Monday, </w:t>
            </w:r>
            <w:r w:rsidR="00C633BD">
              <w:rPr>
                <w:sz w:val="18"/>
                <w:szCs w:val="18"/>
              </w:rPr>
              <w:t xml:space="preserve"> October 1</w:t>
            </w:r>
            <w:r>
              <w:rPr>
                <w:sz w:val="18"/>
                <w:szCs w:val="18"/>
              </w:rPr>
              <w:t>7</w:t>
            </w:r>
            <w:r w:rsidR="00C633BD" w:rsidRPr="007C0406">
              <w:rPr>
                <w:sz w:val="18"/>
                <w:szCs w:val="18"/>
                <w:vertAlign w:val="superscript"/>
              </w:rPr>
              <w:t>th</w:t>
            </w:r>
          </w:p>
          <w:p w:rsidR="00C633BD" w:rsidRPr="007925C4" w:rsidRDefault="00C633BD" w:rsidP="007C0406">
            <w:pPr>
              <w:rPr>
                <w:sz w:val="18"/>
                <w:szCs w:val="18"/>
              </w:rPr>
            </w:pPr>
          </w:p>
        </w:tc>
        <w:tc>
          <w:tcPr>
            <w:tcW w:w="1980" w:type="dxa"/>
          </w:tcPr>
          <w:p w:rsidR="00C633BD" w:rsidRDefault="00C633BD" w:rsidP="005E058E">
            <w:pPr>
              <w:tabs>
                <w:tab w:val="right" w:pos="1764"/>
              </w:tabs>
              <w:rPr>
                <w:sz w:val="18"/>
                <w:szCs w:val="18"/>
              </w:rPr>
            </w:pPr>
            <w:r>
              <w:rPr>
                <w:sz w:val="18"/>
                <w:szCs w:val="18"/>
              </w:rPr>
              <w:t>Teaching Media and Visual Literacy in the Content Areas</w:t>
            </w:r>
          </w:p>
          <w:p w:rsidR="00C633BD" w:rsidRDefault="00C633BD" w:rsidP="005E058E">
            <w:pPr>
              <w:tabs>
                <w:tab w:val="right" w:pos="1764"/>
              </w:tabs>
              <w:rPr>
                <w:sz w:val="18"/>
                <w:szCs w:val="18"/>
              </w:rPr>
            </w:pPr>
            <w:r>
              <w:rPr>
                <w:sz w:val="18"/>
                <w:szCs w:val="18"/>
              </w:rPr>
              <w:t>-Media Literacy:  Learning to Read Visual Images</w:t>
            </w:r>
          </w:p>
          <w:p w:rsidR="00C633BD" w:rsidRDefault="00C633BD" w:rsidP="005E058E">
            <w:pPr>
              <w:tabs>
                <w:tab w:val="right" w:pos="1764"/>
              </w:tabs>
              <w:rPr>
                <w:sz w:val="18"/>
                <w:szCs w:val="18"/>
              </w:rPr>
            </w:pPr>
            <w:r>
              <w:rPr>
                <w:sz w:val="18"/>
                <w:szCs w:val="18"/>
              </w:rPr>
              <w:t>- Viewing and Visual Literacy Activities</w:t>
            </w:r>
            <w:r w:rsidR="008E292D">
              <w:rPr>
                <w:sz w:val="18"/>
                <w:szCs w:val="18"/>
              </w:rPr>
              <w:t xml:space="preserve"> </w:t>
            </w:r>
          </w:p>
          <w:p w:rsidR="008E292D" w:rsidRDefault="008E292D" w:rsidP="005E058E">
            <w:pPr>
              <w:tabs>
                <w:tab w:val="right" w:pos="1764"/>
              </w:tabs>
              <w:rPr>
                <w:sz w:val="18"/>
                <w:szCs w:val="18"/>
              </w:rPr>
            </w:pPr>
            <w:r>
              <w:rPr>
                <w:sz w:val="18"/>
                <w:szCs w:val="18"/>
              </w:rPr>
              <w:t>-Finding &amp; Using Primary Sources</w:t>
            </w:r>
          </w:p>
          <w:p w:rsidR="00C633BD" w:rsidRDefault="00C633BD" w:rsidP="005E058E">
            <w:pPr>
              <w:tabs>
                <w:tab w:val="right" w:pos="1764"/>
              </w:tabs>
              <w:rPr>
                <w:sz w:val="18"/>
                <w:szCs w:val="18"/>
              </w:rPr>
            </w:pPr>
            <w:r>
              <w:rPr>
                <w:sz w:val="18"/>
                <w:szCs w:val="18"/>
              </w:rPr>
              <w:t xml:space="preserve">- Playing to Learn in the </w:t>
            </w:r>
            <w:r>
              <w:rPr>
                <w:sz w:val="18"/>
                <w:szCs w:val="18"/>
              </w:rPr>
              <w:lastRenderedPageBreak/>
              <w:t>Content Areas</w:t>
            </w:r>
          </w:p>
          <w:p w:rsidR="00C633BD" w:rsidRPr="007925C4" w:rsidRDefault="00C633BD" w:rsidP="00CB021F">
            <w:pPr>
              <w:tabs>
                <w:tab w:val="right" w:pos="1764"/>
              </w:tabs>
              <w:rPr>
                <w:sz w:val="18"/>
                <w:szCs w:val="18"/>
              </w:rPr>
            </w:pPr>
            <w:r>
              <w:rPr>
                <w:sz w:val="18"/>
                <w:szCs w:val="18"/>
              </w:rPr>
              <w:t>-</w:t>
            </w:r>
          </w:p>
        </w:tc>
        <w:tc>
          <w:tcPr>
            <w:tcW w:w="2520" w:type="dxa"/>
          </w:tcPr>
          <w:p w:rsidR="00C633BD" w:rsidRDefault="00B26484" w:rsidP="00B726B2">
            <w:pPr>
              <w:rPr>
                <w:i/>
                <w:sz w:val="18"/>
                <w:szCs w:val="18"/>
              </w:rPr>
            </w:pPr>
            <w:proofErr w:type="spellStart"/>
            <w:r>
              <w:rPr>
                <w:sz w:val="18"/>
                <w:szCs w:val="18"/>
              </w:rPr>
              <w:lastRenderedPageBreak/>
              <w:t>McTigue</w:t>
            </w:r>
            <w:proofErr w:type="spellEnd"/>
            <w:r>
              <w:rPr>
                <w:sz w:val="18"/>
                <w:szCs w:val="18"/>
              </w:rPr>
              <w:t xml:space="preserve"> &amp; Flowers (2011). </w:t>
            </w:r>
            <w:r w:rsidRPr="00B26484">
              <w:rPr>
                <w:i/>
                <w:sz w:val="18"/>
                <w:szCs w:val="18"/>
              </w:rPr>
              <w:t>Science Visual Literacy: Learners’ Perceptions and Knowledge of Diagrams.</w:t>
            </w:r>
          </w:p>
          <w:p w:rsidR="00A549E4" w:rsidRDefault="00A549E4" w:rsidP="00B726B2">
            <w:pPr>
              <w:rPr>
                <w:i/>
                <w:sz w:val="18"/>
                <w:szCs w:val="18"/>
              </w:rPr>
            </w:pPr>
            <w:proofErr w:type="spellStart"/>
            <w:r w:rsidRPr="00A549E4">
              <w:rPr>
                <w:sz w:val="18"/>
                <w:szCs w:val="18"/>
              </w:rPr>
              <w:t>Strassman</w:t>
            </w:r>
            <w:proofErr w:type="spellEnd"/>
            <w:r w:rsidRPr="00A549E4">
              <w:rPr>
                <w:sz w:val="18"/>
                <w:szCs w:val="18"/>
              </w:rPr>
              <w:t xml:space="preserve">, MacDonald, &amp; </w:t>
            </w:r>
            <w:proofErr w:type="spellStart"/>
            <w:r w:rsidRPr="00A549E4">
              <w:rPr>
                <w:sz w:val="18"/>
                <w:szCs w:val="18"/>
              </w:rPr>
              <w:t>Wanko</w:t>
            </w:r>
            <w:proofErr w:type="spellEnd"/>
            <w:r w:rsidRPr="00A549E4">
              <w:rPr>
                <w:sz w:val="18"/>
                <w:szCs w:val="18"/>
              </w:rPr>
              <w:t xml:space="preserve"> (2010) -</w:t>
            </w:r>
            <w:r>
              <w:rPr>
                <w:i/>
                <w:sz w:val="18"/>
                <w:szCs w:val="18"/>
              </w:rPr>
              <w:t xml:space="preserve"> Using Captioned Media as Mentor Expository Texts</w:t>
            </w:r>
          </w:p>
          <w:p w:rsidR="0074367C" w:rsidRPr="0074367C" w:rsidRDefault="0074367C" w:rsidP="00CB021F">
            <w:pPr>
              <w:rPr>
                <w:sz w:val="18"/>
                <w:szCs w:val="18"/>
              </w:rPr>
            </w:pPr>
          </w:p>
        </w:tc>
        <w:tc>
          <w:tcPr>
            <w:tcW w:w="2520" w:type="dxa"/>
          </w:tcPr>
          <w:p w:rsidR="00C633BD" w:rsidRPr="007925C4" w:rsidRDefault="00C633BD" w:rsidP="00940DF6">
            <w:pPr>
              <w:spacing w:before="240"/>
              <w:rPr>
                <w:sz w:val="18"/>
                <w:szCs w:val="18"/>
                <w:highlight w:val="yellow"/>
              </w:rPr>
            </w:pPr>
          </w:p>
        </w:tc>
        <w:tc>
          <w:tcPr>
            <w:tcW w:w="2160" w:type="dxa"/>
          </w:tcPr>
          <w:p w:rsidR="00C633BD" w:rsidRPr="007925C4" w:rsidRDefault="00C633BD" w:rsidP="00940DF6">
            <w:pPr>
              <w:spacing w:before="240"/>
              <w:rPr>
                <w:sz w:val="18"/>
                <w:szCs w:val="18"/>
                <w:highlight w:val="yellow"/>
              </w:rPr>
            </w:pPr>
          </w:p>
        </w:tc>
      </w:tr>
      <w:tr w:rsidR="00C633BD" w:rsidRPr="007925C4" w:rsidTr="00C633BD">
        <w:trPr>
          <w:trHeight w:val="1350"/>
        </w:trPr>
        <w:tc>
          <w:tcPr>
            <w:tcW w:w="1368" w:type="dxa"/>
          </w:tcPr>
          <w:p w:rsidR="00C633BD" w:rsidRDefault="00C35AA9" w:rsidP="007C0406">
            <w:pPr>
              <w:rPr>
                <w:sz w:val="18"/>
                <w:szCs w:val="18"/>
              </w:rPr>
            </w:pPr>
            <w:r>
              <w:rPr>
                <w:sz w:val="18"/>
                <w:szCs w:val="18"/>
              </w:rPr>
              <w:lastRenderedPageBreak/>
              <w:t>Wednesday</w:t>
            </w:r>
            <w:r w:rsidR="00C633BD">
              <w:rPr>
                <w:sz w:val="18"/>
                <w:szCs w:val="18"/>
              </w:rPr>
              <w:t xml:space="preserve"> October </w:t>
            </w:r>
            <w:r>
              <w:rPr>
                <w:sz w:val="18"/>
                <w:szCs w:val="18"/>
              </w:rPr>
              <w:t>19</w:t>
            </w:r>
            <w:r w:rsidR="00C633BD" w:rsidRPr="007C0406">
              <w:rPr>
                <w:sz w:val="18"/>
                <w:szCs w:val="18"/>
                <w:vertAlign w:val="superscript"/>
              </w:rPr>
              <w:t>th</w:t>
            </w:r>
          </w:p>
          <w:p w:rsidR="00C633BD" w:rsidRPr="007925C4" w:rsidRDefault="00C633BD" w:rsidP="00C35AA9">
            <w:pPr>
              <w:rPr>
                <w:sz w:val="18"/>
                <w:szCs w:val="18"/>
              </w:rPr>
            </w:pPr>
          </w:p>
        </w:tc>
        <w:tc>
          <w:tcPr>
            <w:tcW w:w="1980" w:type="dxa"/>
          </w:tcPr>
          <w:p w:rsidR="00C633BD" w:rsidRDefault="00C633BD" w:rsidP="00BE50BC">
            <w:pPr>
              <w:rPr>
                <w:sz w:val="18"/>
                <w:szCs w:val="18"/>
              </w:rPr>
            </w:pPr>
            <w:r>
              <w:rPr>
                <w:sz w:val="18"/>
                <w:szCs w:val="18"/>
              </w:rPr>
              <w:t>Creating a Favorable Learning Environment</w:t>
            </w:r>
          </w:p>
          <w:p w:rsidR="00C633BD" w:rsidRDefault="00C633BD" w:rsidP="00B823DA">
            <w:pPr>
              <w:tabs>
                <w:tab w:val="right" w:pos="1764"/>
              </w:tabs>
              <w:rPr>
                <w:sz w:val="18"/>
                <w:szCs w:val="18"/>
              </w:rPr>
            </w:pPr>
            <w:r>
              <w:rPr>
                <w:sz w:val="18"/>
                <w:szCs w:val="18"/>
              </w:rPr>
              <w:t>Planning for Content Literacy:  Instructional Decision Making; Educational Technology, Hands-on Experiences</w:t>
            </w:r>
          </w:p>
          <w:p w:rsidR="00C633BD" w:rsidRPr="007925C4" w:rsidRDefault="00C633BD" w:rsidP="00B823DA">
            <w:pPr>
              <w:tabs>
                <w:tab w:val="right" w:pos="1764"/>
              </w:tabs>
              <w:rPr>
                <w:sz w:val="18"/>
                <w:szCs w:val="18"/>
              </w:rPr>
            </w:pPr>
            <w:r>
              <w:rPr>
                <w:sz w:val="18"/>
                <w:szCs w:val="18"/>
              </w:rPr>
              <w:t>Reciprocal Teaching</w:t>
            </w:r>
          </w:p>
        </w:tc>
        <w:tc>
          <w:tcPr>
            <w:tcW w:w="2520" w:type="dxa"/>
          </w:tcPr>
          <w:p w:rsidR="00C633BD" w:rsidRPr="00F90F12" w:rsidRDefault="00C633BD" w:rsidP="00B726B2">
            <w:pPr>
              <w:rPr>
                <w:sz w:val="18"/>
                <w:szCs w:val="18"/>
              </w:rPr>
            </w:pPr>
            <w:r w:rsidRPr="00F90F12">
              <w:rPr>
                <w:sz w:val="18"/>
                <w:szCs w:val="18"/>
              </w:rPr>
              <w:t xml:space="preserve">Lieberman &amp; </w:t>
            </w:r>
            <w:proofErr w:type="spellStart"/>
            <w:r w:rsidRPr="00F90F12">
              <w:rPr>
                <w:sz w:val="18"/>
                <w:szCs w:val="18"/>
              </w:rPr>
              <w:t>Hoody</w:t>
            </w:r>
            <w:proofErr w:type="spellEnd"/>
            <w:r w:rsidRPr="00F90F12">
              <w:rPr>
                <w:sz w:val="18"/>
                <w:szCs w:val="18"/>
              </w:rPr>
              <w:t xml:space="preserve"> (1998) - </w:t>
            </w:r>
            <w:r w:rsidRPr="00F90F12">
              <w:rPr>
                <w:i/>
                <w:sz w:val="18"/>
                <w:szCs w:val="18"/>
              </w:rPr>
              <w:t xml:space="preserve">Closing the Achievement Gap:  Using the Environment as Integrating Context for Learning </w:t>
            </w:r>
            <w:hyperlink r:id="rId14" w:history="1">
              <w:r w:rsidRPr="00F90F12">
                <w:rPr>
                  <w:rStyle w:val="Hyperlink"/>
                  <w:sz w:val="18"/>
                  <w:szCs w:val="18"/>
                </w:rPr>
                <w:t>http://www.magicoflandscapes.com/Research/Closing%20the%20Achievement%20Gap.pdf</w:t>
              </w:r>
            </w:hyperlink>
          </w:p>
          <w:p w:rsidR="00C633BD" w:rsidRPr="00F90F12" w:rsidRDefault="00C633BD" w:rsidP="00B726B2">
            <w:pPr>
              <w:rPr>
                <w:i/>
                <w:sz w:val="18"/>
                <w:szCs w:val="18"/>
              </w:rPr>
            </w:pPr>
            <w:r w:rsidRPr="00F90F12">
              <w:rPr>
                <w:sz w:val="18"/>
                <w:szCs w:val="18"/>
              </w:rPr>
              <w:t xml:space="preserve">Bang-Jensen (1995) - </w:t>
            </w:r>
            <w:r w:rsidRPr="00F90F12">
              <w:rPr>
                <w:i/>
                <w:sz w:val="18"/>
                <w:szCs w:val="18"/>
              </w:rPr>
              <w:t>Hands-on and First-Hand Experiences in the Context of Reading and Language Arts</w:t>
            </w:r>
          </w:p>
          <w:p w:rsidR="00B26484" w:rsidRDefault="00B26484" w:rsidP="00B726B2">
            <w:pPr>
              <w:rPr>
                <w:rFonts w:cs="Times New Roman"/>
                <w:bCs/>
                <w:i/>
                <w:color w:val="000000" w:themeColor="text1"/>
                <w:sz w:val="18"/>
                <w:szCs w:val="18"/>
              </w:rPr>
            </w:pPr>
            <w:proofErr w:type="spellStart"/>
            <w:r w:rsidRPr="00F90F12">
              <w:rPr>
                <w:rFonts w:cs="Times New Roman"/>
                <w:bCs/>
                <w:color w:val="000000" w:themeColor="text1"/>
                <w:sz w:val="18"/>
                <w:szCs w:val="18"/>
              </w:rPr>
              <w:t>Stricklin</w:t>
            </w:r>
            <w:proofErr w:type="spellEnd"/>
            <w:r w:rsidRPr="00F90F12">
              <w:rPr>
                <w:rFonts w:cs="Times New Roman"/>
                <w:bCs/>
                <w:color w:val="000000" w:themeColor="text1"/>
                <w:sz w:val="18"/>
                <w:szCs w:val="18"/>
              </w:rPr>
              <w:t xml:space="preserve"> (May 2011) -  </w:t>
            </w:r>
            <w:r w:rsidRPr="00F90F12">
              <w:rPr>
                <w:rFonts w:cs="Times New Roman"/>
                <w:bCs/>
                <w:i/>
                <w:color w:val="000000" w:themeColor="text1"/>
                <w:sz w:val="18"/>
                <w:szCs w:val="18"/>
              </w:rPr>
              <w:t>Hands-On Reciprocal Teaching: A Comprehension Technique</w:t>
            </w:r>
          </w:p>
          <w:p w:rsidR="0022568C" w:rsidRPr="007925C4" w:rsidRDefault="0022568C" w:rsidP="00B726B2">
            <w:pPr>
              <w:rPr>
                <w:sz w:val="18"/>
                <w:szCs w:val="18"/>
              </w:rPr>
            </w:pPr>
            <w:r>
              <w:rPr>
                <w:rFonts w:cs="Times New Roman"/>
                <w:bCs/>
                <w:i/>
                <w:color w:val="000000" w:themeColor="text1"/>
                <w:sz w:val="18"/>
                <w:szCs w:val="18"/>
              </w:rPr>
              <w:br/>
            </w:r>
            <w:r w:rsidRPr="0022568C">
              <w:rPr>
                <w:rFonts w:cs="Times New Roman"/>
                <w:bCs/>
                <w:color w:val="000000" w:themeColor="text1"/>
                <w:sz w:val="18"/>
                <w:szCs w:val="18"/>
              </w:rPr>
              <w:t>Williams (2011) -</w:t>
            </w:r>
            <w:r>
              <w:rPr>
                <w:rFonts w:cs="Times New Roman"/>
                <w:bCs/>
                <w:i/>
                <w:color w:val="000000" w:themeColor="text1"/>
                <w:sz w:val="18"/>
                <w:szCs w:val="18"/>
              </w:rPr>
              <w:t xml:space="preserve"> Taking on the Role of Questioner: Revisiting Reciprocal Teaching</w:t>
            </w:r>
          </w:p>
        </w:tc>
        <w:tc>
          <w:tcPr>
            <w:tcW w:w="2520" w:type="dxa"/>
          </w:tcPr>
          <w:p w:rsidR="00C633BD" w:rsidRPr="007925C4" w:rsidRDefault="00C633BD" w:rsidP="00B726B2">
            <w:pPr>
              <w:rPr>
                <w:sz w:val="18"/>
                <w:szCs w:val="18"/>
              </w:rPr>
            </w:pPr>
          </w:p>
        </w:tc>
        <w:tc>
          <w:tcPr>
            <w:tcW w:w="2160" w:type="dxa"/>
          </w:tcPr>
          <w:p w:rsidR="00C633BD" w:rsidRPr="007925C4" w:rsidRDefault="00C633BD" w:rsidP="00B726B2">
            <w:pPr>
              <w:rPr>
                <w:sz w:val="18"/>
                <w:szCs w:val="18"/>
              </w:rPr>
            </w:pPr>
          </w:p>
        </w:tc>
      </w:tr>
      <w:tr w:rsidR="00C35AA9" w:rsidRPr="007925C4" w:rsidTr="00C633BD">
        <w:trPr>
          <w:trHeight w:val="1350"/>
        </w:trPr>
        <w:tc>
          <w:tcPr>
            <w:tcW w:w="1368" w:type="dxa"/>
          </w:tcPr>
          <w:p w:rsidR="00C35AA9" w:rsidRDefault="00C35AA9" w:rsidP="007C0406">
            <w:pPr>
              <w:rPr>
                <w:sz w:val="18"/>
                <w:szCs w:val="18"/>
              </w:rPr>
            </w:pPr>
            <w:r>
              <w:rPr>
                <w:sz w:val="18"/>
                <w:szCs w:val="18"/>
              </w:rPr>
              <w:t>Monday, October 24th</w:t>
            </w:r>
          </w:p>
        </w:tc>
        <w:tc>
          <w:tcPr>
            <w:tcW w:w="1980" w:type="dxa"/>
          </w:tcPr>
          <w:p w:rsidR="00C35AA9" w:rsidRDefault="00AA0301" w:rsidP="00BE50BC">
            <w:pPr>
              <w:rPr>
                <w:sz w:val="18"/>
                <w:szCs w:val="18"/>
              </w:rPr>
            </w:pPr>
            <w:r>
              <w:rPr>
                <w:sz w:val="18"/>
                <w:szCs w:val="18"/>
              </w:rPr>
              <w:t>Content Lesson Design</w:t>
            </w:r>
          </w:p>
        </w:tc>
        <w:tc>
          <w:tcPr>
            <w:tcW w:w="2520" w:type="dxa"/>
          </w:tcPr>
          <w:p w:rsidR="00C35AA9" w:rsidRPr="00F90F12" w:rsidRDefault="00C35AA9" w:rsidP="00B726B2">
            <w:pPr>
              <w:rPr>
                <w:sz w:val="18"/>
                <w:szCs w:val="18"/>
              </w:rPr>
            </w:pPr>
          </w:p>
        </w:tc>
        <w:tc>
          <w:tcPr>
            <w:tcW w:w="2520" w:type="dxa"/>
          </w:tcPr>
          <w:p w:rsidR="00C35AA9" w:rsidRPr="007925C4" w:rsidRDefault="00C35AA9" w:rsidP="00B726B2">
            <w:pPr>
              <w:rPr>
                <w:sz w:val="18"/>
                <w:szCs w:val="18"/>
              </w:rPr>
            </w:pPr>
          </w:p>
        </w:tc>
        <w:tc>
          <w:tcPr>
            <w:tcW w:w="2160" w:type="dxa"/>
          </w:tcPr>
          <w:p w:rsidR="00C35AA9" w:rsidRPr="007925C4" w:rsidRDefault="00C35AA9" w:rsidP="00B726B2">
            <w:pPr>
              <w:rPr>
                <w:sz w:val="18"/>
                <w:szCs w:val="18"/>
              </w:rPr>
            </w:pPr>
          </w:p>
        </w:tc>
      </w:tr>
      <w:tr w:rsidR="00C633BD" w:rsidRPr="007925C4" w:rsidTr="00C633BD">
        <w:trPr>
          <w:trHeight w:val="1412"/>
        </w:trPr>
        <w:tc>
          <w:tcPr>
            <w:tcW w:w="1368" w:type="dxa"/>
          </w:tcPr>
          <w:p w:rsidR="00C35AA9" w:rsidRDefault="00C35AA9" w:rsidP="007C0406">
            <w:pPr>
              <w:rPr>
                <w:sz w:val="18"/>
                <w:szCs w:val="18"/>
              </w:rPr>
            </w:pPr>
            <w:r>
              <w:rPr>
                <w:sz w:val="18"/>
                <w:szCs w:val="18"/>
              </w:rPr>
              <w:t>Wednesday,</w:t>
            </w:r>
          </w:p>
          <w:p w:rsidR="00C633BD" w:rsidRDefault="00C35AA9" w:rsidP="007C0406">
            <w:pPr>
              <w:rPr>
                <w:sz w:val="18"/>
                <w:szCs w:val="18"/>
              </w:rPr>
            </w:pPr>
            <w:r>
              <w:rPr>
                <w:sz w:val="18"/>
                <w:szCs w:val="18"/>
              </w:rPr>
              <w:t>October 26th</w:t>
            </w:r>
          </w:p>
          <w:p w:rsidR="00C633BD" w:rsidRPr="007925C4" w:rsidRDefault="00C633BD" w:rsidP="007C0406">
            <w:pPr>
              <w:rPr>
                <w:sz w:val="18"/>
                <w:szCs w:val="18"/>
              </w:rPr>
            </w:pPr>
          </w:p>
        </w:tc>
        <w:tc>
          <w:tcPr>
            <w:tcW w:w="1980" w:type="dxa"/>
          </w:tcPr>
          <w:p w:rsidR="00C633BD" w:rsidRDefault="00C633BD" w:rsidP="00B726B2">
            <w:pPr>
              <w:tabs>
                <w:tab w:val="right" w:pos="1764"/>
              </w:tabs>
              <w:rPr>
                <w:sz w:val="18"/>
                <w:szCs w:val="18"/>
              </w:rPr>
            </w:pPr>
            <w:r>
              <w:rPr>
                <w:sz w:val="18"/>
                <w:szCs w:val="18"/>
              </w:rPr>
              <w:t>Leveled Nonfiction Texts; Readability Formulas</w:t>
            </w:r>
          </w:p>
          <w:p w:rsidR="00D84A9C" w:rsidRDefault="00D84A9C" w:rsidP="00D84A9C">
            <w:pPr>
              <w:rPr>
                <w:sz w:val="18"/>
                <w:szCs w:val="18"/>
              </w:rPr>
            </w:pPr>
            <w:r>
              <w:rPr>
                <w:sz w:val="18"/>
                <w:szCs w:val="18"/>
              </w:rPr>
              <w:t>Instructional Adaptations for Students with Special Needs &amp; ELL</w:t>
            </w:r>
          </w:p>
          <w:p w:rsidR="00C633BD" w:rsidRPr="007925C4" w:rsidRDefault="00D84A9C" w:rsidP="00D84A9C">
            <w:pPr>
              <w:tabs>
                <w:tab w:val="right" w:pos="1764"/>
              </w:tabs>
              <w:rPr>
                <w:sz w:val="18"/>
                <w:szCs w:val="18"/>
              </w:rPr>
            </w:pPr>
            <w:r>
              <w:rPr>
                <w:sz w:val="18"/>
                <w:szCs w:val="18"/>
              </w:rPr>
              <w:t>Considering Linguistic, Cultural, and Ethnic Diversity:  Selecting Content for Multilingual/ Multicultural Students; Building Community in the Classroom; Student Choice</w:t>
            </w:r>
          </w:p>
        </w:tc>
        <w:tc>
          <w:tcPr>
            <w:tcW w:w="2520" w:type="dxa"/>
          </w:tcPr>
          <w:p w:rsidR="0074367C" w:rsidRDefault="0074367C" w:rsidP="0074367C">
            <w:pPr>
              <w:rPr>
                <w:sz w:val="18"/>
                <w:szCs w:val="18"/>
              </w:rPr>
            </w:pPr>
            <w:r>
              <w:rPr>
                <w:sz w:val="18"/>
                <w:szCs w:val="18"/>
              </w:rPr>
              <w:t>Scholastic Reading Inventory</w:t>
            </w:r>
          </w:p>
          <w:p w:rsidR="00C633BD" w:rsidRDefault="00606FA0" w:rsidP="00940DF6">
            <w:pPr>
              <w:rPr>
                <w:sz w:val="18"/>
                <w:szCs w:val="18"/>
              </w:rPr>
            </w:pPr>
            <w:hyperlink r:id="rId15" w:history="1">
              <w:r w:rsidR="0074367C" w:rsidRPr="00DB5024">
                <w:rPr>
                  <w:rStyle w:val="Hyperlink"/>
                  <w:sz w:val="18"/>
                  <w:szCs w:val="18"/>
                </w:rPr>
                <w:t>http://bookwizard.scholastic.com/tbw/homePage.do</w:t>
              </w:r>
            </w:hyperlink>
          </w:p>
          <w:p w:rsidR="0074367C" w:rsidRDefault="00606FA0" w:rsidP="00940DF6">
            <w:pPr>
              <w:rPr>
                <w:sz w:val="18"/>
                <w:szCs w:val="18"/>
              </w:rPr>
            </w:pPr>
            <w:hyperlink r:id="rId16" w:history="1">
              <w:r w:rsidR="0074367C" w:rsidRPr="00DB5024">
                <w:rPr>
                  <w:rStyle w:val="Hyperlink"/>
                  <w:sz w:val="18"/>
                  <w:szCs w:val="18"/>
                </w:rPr>
                <w:t>http://www.lexile.com/</w:t>
              </w:r>
            </w:hyperlink>
          </w:p>
          <w:p w:rsidR="0074367C" w:rsidRDefault="00606FA0" w:rsidP="00940DF6">
            <w:pPr>
              <w:rPr>
                <w:sz w:val="18"/>
                <w:szCs w:val="18"/>
              </w:rPr>
            </w:pPr>
            <w:hyperlink r:id="rId17" w:history="1">
              <w:r w:rsidR="0074367C" w:rsidRPr="00DB5024">
                <w:rPr>
                  <w:rStyle w:val="Hyperlink"/>
                  <w:sz w:val="18"/>
                  <w:szCs w:val="18"/>
                </w:rPr>
                <w:t>http://www2.scholastic.com/browse/home.jsp</w:t>
              </w:r>
            </w:hyperlink>
          </w:p>
          <w:p w:rsidR="0074367C" w:rsidRPr="007925C4" w:rsidRDefault="0074367C" w:rsidP="00940DF6">
            <w:pPr>
              <w:rPr>
                <w:sz w:val="18"/>
                <w:szCs w:val="18"/>
              </w:rPr>
            </w:pPr>
          </w:p>
        </w:tc>
        <w:tc>
          <w:tcPr>
            <w:tcW w:w="2520" w:type="dxa"/>
          </w:tcPr>
          <w:p w:rsidR="00C633BD" w:rsidRPr="007925C4" w:rsidRDefault="00C633BD" w:rsidP="00B726B2">
            <w:pPr>
              <w:ind w:left="1440"/>
              <w:rPr>
                <w:sz w:val="18"/>
                <w:szCs w:val="18"/>
                <w:u w:val="single"/>
              </w:rPr>
            </w:pPr>
          </w:p>
        </w:tc>
        <w:tc>
          <w:tcPr>
            <w:tcW w:w="2160" w:type="dxa"/>
          </w:tcPr>
          <w:p w:rsidR="00C633BD" w:rsidRPr="007925C4" w:rsidRDefault="00C633BD" w:rsidP="00B726B2">
            <w:pPr>
              <w:ind w:left="1440"/>
              <w:rPr>
                <w:sz w:val="18"/>
                <w:szCs w:val="18"/>
                <w:u w:val="single"/>
              </w:rPr>
            </w:pPr>
          </w:p>
        </w:tc>
      </w:tr>
      <w:tr w:rsidR="00C633BD" w:rsidRPr="007925C4" w:rsidTr="00C633BD">
        <w:tc>
          <w:tcPr>
            <w:tcW w:w="1368" w:type="dxa"/>
          </w:tcPr>
          <w:p w:rsidR="00C633BD" w:rsidRDefault="00C35AA9" w:rsidP="007C0406">
            <w:pPr>
              <w:rPr>
                <w:sz w:val="18"/>
                <w:szCs w:val="18"/>
              </w:rPr>
            </w:pPr>
            <w:r>
              <w:rPr>
                <w:sz w:val="18"/>
                <w:szCs w:val="18"/>
              </w:rPr>
              <w:lastRenderedPageBreak/>
              <w:t>Wednesday,</w:t>
            </w:r>
            <w:r w:rsidR="00C633BD">
              <w:rPr>
                <w:sz w:val="18"/>
                <w:szCs w:val="18"/>
              </w:rPr>
              <w:t xml:space="preserve"> </w:t>
            </w:r>
            <w:r>
              <w:rPr>
                <w:sz w:val="18"/>
                <w:szCs w:val="18"/>
              </w:rPr>
              <w:t>November 2nd</w:t>
            </w:r>
          </w:p>
          <w:p w:rsidR="00C633BD" w:rsidRPr="007925C4" w:rsidRDefault="00C633BD" w:rsidP="007C0406">
            <w:pPr>
              <w:rPr>
                <w:sz w:val="18"/>
                <w:szCs w:val="18"/>
              </w:rPr>
            </w:pPr>
          </w:p>
        </w:tc>
        <w:tc>
          <w:tcPr>
            <w:tcW w:w="1980" w:type="dxa"/>
          </w:tcPr>
          <w:p w:rsidR="00C633BD" w:rsidRPr="007925C4" w:rsidRDefault="00C633BD" w:rsidP="00B726B2">
            <w:pPr>
              <w:tabs>
                <w:tab w:val="right" w:pos="1764"/>
              </w:tabs>
              <w:rPr>
                <w:sz w:val="18"/>
                <w:szCs w:val="18"/>
              </w:rPr>
            </w:pPr>
            <w:r>
              <w:rPr>
                <w:sz w:val="18"/>
                <w:szCs w:val="18"/>
              </w:rPr>
              <w:t>Text Set Presentations</w:t>
            </w:r>
          </w:p>
        </w:tc>
        <w:tc>
          <w:tcPr>
            <w:tcW w:w="2520" w:type="dxa"/>
          </w:tcPr>
          <w:p w:rsidR="00C633BD" w:rsidRPr="007925C4" w:rsidRDefault="00C633BD" w:rsidP="00B726B2">
            <w:pPr>
              <w:rPr>
                <w:sz w:val="18"/>
                <w:szCs w:val="18"/>
              </w:rPr>
            </w:pPr>
          </w:p>
        </w:tc>
        <w:tc>
          <w:tcPr>
            <w:tcW w:w="2520" w:type="dxa"/>
          </w:tcPr>
          <w:p w:rsidR="00C633BD" w:rsidRPr="007925C4" w:rsidRDefault="00C633BD" w:rsidP="004F0CB4">
            <w:pPr>
              <w:rPr>
                <w:b/>
                <w:sz w:val="18"/>
                <w:szCs w:val="18"/>
                <w:highlight w:val="green"/>
              </w:rPr>
            </w:pPr>
          </w:p>
        </w:tc>
        <w:tc>
          <w:tcPr>
            <w:tcW w:w="2160" w:type="dxa"/>
          </w:tcPr>
          <w:p w:rsidR="00C633BD" w:rsidRPr="007925C4" w:rsidRDefault="00C633BD" w:rsidP="004F0CB4">
            <w:pPr>
              <w:rPr>
                <w:b/>
                <w:sz w:val="18"/>
                <w:szCs w:val="18"/>
                <w:highlight w:val="green"/>
              </w:rPr>
            </w:pPr>
          </w:p>
        </w:tc>
      </w:tr>
      <w:tr w:rsidR="00C633BD" w:rsidRPr="007925C4" w:rsidTr="00C633BD">
        <w:trPr>
          <w:trHeight w:val="854"/>
        </w:trPr>
        <w:tc>
          <w:tcPr>
            <w:tcW w:w="1368" w:type="dxa"/>
          </w:tcPr>
          <w:p w:rsidR="00C633BD" w:rsidRDefault="00C35AA9" w:rsidP="007C0406">
            <w:pPr>
              <w:rPr>
                <w:sz w:val="18"/>
                <w:szCs w:val="18"/>
              </w:rPr>
            </w:pPr>
            <w:r>
              <w:rPr>
                <w:sz w:val="18"/>
                <w:szCs w:val="18"/>
              </w:rPr>
              <w:t>Monday,</w:t>
            </w:r>
            <w:r w:rsidR="00C633BD">
              <w:rPr>
                <w:sz w:val="18"/>
                <w:szCs w:val="18"/>
              </w:rPr>
              <w:t xml:space="preserve"> November </w:t>
            </w:r>
            <w:r>
              <w:rPr>
                <w:sz w:val="18"/>
                <w:szCs w:val="18"/>
              </w:rPr>
              <w:t>7th</w:t>
            </w:r>
          </w:p>
          <w:p w:rsidR="00C633BD" w:rsidRPr="007925C4" w:rsidRDefault="00C633BD" w:rsidP="007C0406">
            <w:pPr>
              <w:rPr>
                <w:sz w:val="18"/>
                <w:szCs w:val="18"/>
              </w:rPr>
            </w:pPr>
          </w:p>
        </w:tc>
        <w:tc>
          <w:tcPr>
            <w:tcW w:w="1980" w:type="dxa"/>
          </w:tcPr>
          <w:p w:rsidR="00B34438" w:rsidRPr="0027199A" w:rsidRDefault="00B34438" w:rsidP="00B34438">
            <w:pPr>
              <w:rPr>
                <w:rFonts w:ascii="Calibri" w:eastAsia="Calibri" w:hAnsi="Calibri" w:cs="Times New Roman"/>
                <w:sz w:val="20"/>
                <w:szCs w:val="20"/>
              </w:rPr>
            </w:pPr>
            <w:r w:rsidRPr="0027199A">
              <w:rPr>
                <w:rFonts w:ascii="Calibri" w:eastAsia="Calibri" w:hAnsi="Calibri" w:cs="Times New Roman"/>
                <w:sz w:val="20"/>
                <w:szCs w:val="20"/>
              </w:rPr>
              <w:t>Note taking</w:t>
            </w:r>
          </w:p>
          <w:p w:rsidR="00C633BD" w:rsidRDefault="00B34438" w:rsidP="00B34438">
            <w:pPr>
              <w:rPr>
                <w:sz w:val="18"/>
                <w:szCs w:val="18"/>
              </w:rPr>
            </w:pPr>
            <w:r w:rsidRPr="0027199A">
              <w:rPr>
                <w:rFonts w:ascii="Calibri" w:eastAsia="Calibri" w:hAnsi="Calibri" w:cs="Times New Roman"/>
                <w:sz w:val="20"/>
                <w:szCs w:val="20"/>
              </w:rPr>
              <w:t>Metacognition</w:t>
            </w:r>
          </w:p>
          <w:p w:rsidR="00C633BD" w:rsidRPr="007925C4" w:rsidRDefault="00C633BD" w:rsidP="00B726B2">
            <w:pPr>
              <w:rPr>
                <w:sz w:val="18"/>
                <w:szCs w:val="18"/>
              </w:rPr>
            </w:pPr>
          </w:p>
        </w:tc>
        <w:tc>
          <w:tcPr>
            <w:tcW w:w="2520" w:type="dxa"/>
          </w:tcPr>
          <w:p w:rsidR="00C633BD" w:rsidRPr="007925C4" w:rsidRDefault="00C633BD" w:rsidP="00421FDD">
            <w:pPr>
              <w:spacing w:after="0" w:line="240" w:lineRule="auto"/>
              <w:rPr>
                <w:sz w:val="18"/>
                <w:szCs w:val="18"/>
              </w:rPr>
            </w:pPr>
          </w:p>
        </w:tc>
        <w:tc>
          <w:tcPr>
            <w:tcW w:w="2520" w:type="dxa"/>
          </w:tcPr>
          <w:p w:rsidR="00C633BD" w:rsidRPr="007925C4" w:rsidRDefault="00C633BD" w:rsidP="00B726B2">
            <w:pPr>
              <w:rPr>
                <w:sz w:val="18"/>
                <w:szCs w:val="18"/>
              </w:rPr>
            </w:pPr>
          </w:p>
        </w:tc>
        <w:tc>
          <w:tcPr>
            <w:tcW w:w="2160" w:type="dxa"/>
          </w:tcPr>
          <w:p w:rsidR="00C633BD" w:rsidRPr="007925C4" w:rsidRDefault="00C633BD" w:rsidP="00B726B2">
            <w:pPr>
              <w:rPr>
                <w:sz w:val="18"/>
                <w:szCs w:val="18"/>
              </w:rPr>
            </w:pPr>
          </w:p>
        </w:tc>
      </w:tr>
      <w:tr w:rsidR="00C35AA9" w:rsidRPr="007925C4" w:rsidTr="00C633BD">
        <w:trPr>
          <w:trHeight w:val="854"/>
        </w:trPr>
        <w:tc>
          <w:tcPr>
            <w:tcW w:w="1368" w:type="dxa"/>
          </w:tcPr>
          <w:p w:rsidR="00C35AA9" w:rsidRDefault="00C35AA9" w:rsidP="007C0406">
            <w:pPr>
              <w:rPr>
                <w:sz w:val="18"/>
                <w:szCs w:val="18"/>
              </w:rPr>
            </w:pPr>
            <w:r>
              <w:rPr>
                <w:sz w:val="18"/>
                <w:szCs w:val="18"/>
              </w:rPr>
              <w:t>Wednesday,</w:t>
            </w:r>
          </w:p>
          <w:p w:rsidR="00C35AA9" w:rsidRDefault="00C35AA9" w:rsidP="007C0406">
            <w:pPr>
              <w:rPr>
                <w:sz w:val="18"/>
                <w:szCs w:val="18"/>
              </w:rPr>
            </w:pPr>
            <w:r>
              <w:rPr>
                <w:sz w:val="18"/>
                <w:szCs w:val="18"/>
              </w:rPr>
              <w:t>November 9th</w:t>
            </w:r>
          </w:p>
        </w:tc>
        <w:tc>
          <w:tcPr>
            <w:tcW w:w="1980" w:type="dxa"/>
          </w:tcPr>
          <w:p w:rsidR="00B34438" w:rsidRPr="0027199A" w:rsidRDefault="00B34438" w:rsidP="00B34438">
            <w:pPr>
              <w:rPr>
                <w:rFonts w:ascii="Calibri" w:eastAsia="Calibri" w:hAnsi="Calibri" w:cs="Times New Roman"/>
                <w:sz w:val="20"/>
                <w:szCs w:val="20"/>
              </w:rPr>
            </w:pPr>
            <w:r w:rsidRPr="0027199A">
              <w:rPr>
                <w:rFonts w:ascii="Calibri" w:eastAsia="Calibri" w:hAnsi="Calibri" w:cs="Times New Roman"/>
                <w:sz w:val="20"/>
                <w:szCs w:val="20"/>
              </w:rPr>
              <w:t>Writing Across the Content Areas</w:t>
            </w:r>
          </w:p>
          <w:p w:rsidR="00C35AA9" w:rsidRDefault="00C35AA9" w:rsidP="00B726B2">
            <w:pPr>
              <w:rPr>
                <w:sz w:val="18"/>
                <w:szCs w:val="18"/>
              </w:rPr>
            </w:pPr>
          </w:p>
        </w:tc>
        <w:tc>
          <w:tcPr>
            <w:tcW w:w="2520" w:type="dxa"/>
          </w:tcPr>
          <w:p w:rsidR="00C35AA9" w:rsidRPr="007925C4" w:rsidRDefault="00C35AA9" w:rsidP="00421FDD">
            <w:pPr>
              <w:spacing w:after="0" w:line="240" w:lineRule="auto"/>
              <w:rPr>
                <w:sz w:val="18"/>
                <w:szCs w:val="18"/>
              </w:rPr>
            </w:pPr>
          </w:p>
        </w:tc>
        <w:tc>
          <w:tcPr>
            <w:tcW w:w="2520" w:type="dxa"/>
          </w:tcPr>
          <w:p w:rsidR="00C35AA9" w:rsidRPr="007925C4" w:rsidRDefault="00C35AA9" w:rsidP="00B726B2">
            <w:pPr>
              <w:rPr>
                <w:sz w:val="18"/>
                <w:szCs w:val="18"/>
              </w:rPr>
            </w:pPr>
          </w:p>
        </w:tc>
        <w:tc>
          <w:tcPr>
            <w:tcW w:w="2160" w:type="dxa"/>
          </w:tcPr>
          <w:p w:rsidR="00C35AA9" w:rsidRPr="007925C4" w:rsidRDefault="00C35AA9" w:rsidP="00B726B2">
            <w:pPr>
              <w:rPr>
                <w:sz w:val="18"/>
                <w:szCs w:val="18"/>
              </w:rPr>
            </w:pPr>
          </w:p>
        </w:tc>
      </w:tr>
      <w:tr w:rsidR="00C35AA9" w:rsidRPr="007925C4" w:rsidTr="00C633BD">
        <w:trPr>
          <w:trHeight w:val="854"/>
        </w:trPr>
        <w:tc>
          <w:tcPr>
            <w:tcW w:w="1368" w:type="dxa"/>
          </w:tcPr>
          <w:p w:rsidR="00C35AA9" w:rsidRDefault="00C35AA9" w:rsidP="007C0406">
            <w:pPr>
              <w:rPr>
                <w:sz w:val="18"/>
                <w:szCs w:val="18"/>
              </w:rPr>
            </w:pPr>
            <w:r>
              <w:rPr>
                <w:sz w:val="18"/>
                <w:szCs w:val="18"/>
              </w:rPr>
              <w:t>Monday, November 14th</w:t>
            </w:r>
          </w:p>
        </w:tc>
        <w:tc>
          <w:tcPr>
            <w:tcW w:w="1980" w:type="dxa"/>
          </w:tcPr>
          <w:p w:rsidR="00C35AA9" w:rsidRDefault="00CB021F" w:rsidP="00B726B2">
            <w:pPr>
              <w:rPr>
                <w:sz w:val="18"/>
                <w:szCs w:val="18"/>
              </w:rPr>
            </w:pPr>
            <w:r>
              <w:rPr>
                <w:sz w:val="18"/>
                <w:szCs w:val="18"/>
              </w:rPr>
              <w:t>In Field Assignment</w:t>
            </w:r>
          </w:p>
        </w:tc>
        <w:tc>
          <w:tcPr>
            <w:tcW w:w="2520" w:type="dxa"/>
          </w:tcPr>
          <w:p w:rsidR="00C35AA9" w:rsidRPr="007925C4" w:rsidRDefault="00C35AA9" w:rsidP="00421FDD">
            <w:pPr>
              <w:spacing w:after="0" w:line="240" w:lineRule="auto"/>
              <w:rPr>
                <w:sz w:val="18"/>
                <w:szCs w:val="18"/>
              </w:rPr>
            </w:pPr>
          </w:p>
        </w:tc>
        <w:tc>
          <w:tcPr>
            <w:tcW w:w="2520" w:type="dxa"/>
          </w:tcPr>
          <w:p w:rsidR="00C35AA9" w:rsidRPr="007925C4" w:rsidRDefault="00C35AA9" w:rsidP="00B726B2">
            <w:pPr>
              <w:rPr>
                <w:sz w:val="18"/>
                <w:szCs w:val="18"/>
              </w:rPr>
            </w:pPr>
          </w:p>
        </w:tc>
        <w:tc>
          <w:tcPr>
            <w:tcW w:w="2160" w:type="dxa"/>
          </w:tcPr>
          <w:p w:rsidR="00C35AA9" w:rsidRPr="009E0A2D" w:rsidRDefault="00AA0301" w:rsidP="00B726B2">
            <w:pPr>
              <w:rPr>
                <w:b/>
                <w:color w:val="FF0000"/>
                <w:sz w:val="24"/>
                <w:szCs w:val="24"/>
              </w:rPr>
            </w:pPr>
            <w:r w:rsidRPr="009E0A2D">
              <w:rPr>
                <w:b/>
                <w:color w:val="FF0000"/>
                <w:sz w:val="24"/>
                <w:szCs w:val="24"/>
                <w:highlight w:val="yellow"/>
              </w:rPr>
              <w:t>Lesson Plan Due in Wiki</w:t>
            </w:r>
          </w:p>
        </w:tc>
      </w:tr>
      <w:tr w:rsidR="00C35AA9" w:rsidRPr="007925C4" w:rsidTr="00C633BD">
        <w:trPr>
          <w:trHeight w:val="854"/>
        </w:trPr>
        <w:tc>
          <w:tcPr>
            <w:tcW w:w="1368" w:type="dxa"/>
          </w:tcPr>
          <w:p w:rsidR="00C35AA9" w:rsidRDefault="00C35AA9" w:rsidP="007C0406">
            <w:pPr>
              <w:rPr>
                <w:sz w:val="18"/>
                <w:szCs w:val="18"/>
              </w:rPr>
            </w:pPr>
            <w:r>
              <w:rPr>
                <w:sz w:val="18"/>
                <w:szCs w:val="18"/>
              </w:rPr>
              <w:t>Wednesday,</w:t>
            </w:r>
          </w:p>
          <w:p w:rsidR="00C35AA9" w:rsidRDefault="00C35AA9" w:rsidP="007C0406">
            <w:pPr>
              <w:rPr>
                <w:sz w:val="18"/>
                <w:szCs w:val="18"/>
              </w:rPr>
            </w:pPr>
            <w:r>
              <w:rPr>
                <w:sz w:val="18"/>
                <w:szCs w:val="18"/>
              </w:rPr>
              <w:t>November 16th</w:t>
            </w:r>
          </w:p>
        </w:tc>
        <w:tc>
          <w:tcPr>
            <w:tcW w:w="1980" w:type="dxa"/>
          </w:tcPr>
          <w:p w:rsidR="00C35AA9" w:rsidRDefault="009469E3" w:rsidP="00B726B2">
            <w:pPr>
              <w:rPr>
                <w:sz w:val="18"/>
                <w:szCs w:val="18"/>
              </w:rPr>
            </w:pPr>
            <w:r>
              <w:rPr>
                <w:sz w:val="18"/>
                <w:szCs w:val="18"/>
              </w:rPr>
              <w:t>Textbooks in the Classroom:  Science and Social Studies</w:t>
            </w:r>
          </w:p>
        </w:tc>
        <w:tc>
          <w:tcPr>
            <w:tcW w:w="2520" w:type="dxa"/>
          </w:tcPr>
          <w:p w:rsidR="00C35AA9" w:rsidRPr="007925C4" w:rsidRDefault="00C35AA9" w:rsidP="00421FDD">
            <w:pPr>
              <w:spacing w:after="0" w:line="240" w:lineRule="auto"/>
              <w:rPr>
                <w:sz w:val="18"/>
                <w:szCs w:val="18"/>
              </w:rPr>
            </w:pPr>
          </w:p>
        </w:tc>
        <w:tc>
          <w:tcPr>
            <w:tcW w:w="2520" w:type="dxa"/>
          </w:tcPr>
          <w:p w:rsidR="00C35AA9" w:rsidRPr="007925C4" w:rsidRDefault="00C35AA9" w:rsidP="00B726B2">
            <w:pPr>
              <w:rPr>
                <w:sz w:val="18"/>
                <w:szCs w:val="18"/>
              </w:rPr>
            </w:pPr>
          </w:p>
        </w:tc>
        <w:tc>
          <w:tcPr>
            <w:tcW w:w="2160" w:type="dxa"/>
          </w:tcPr>
          <w:p w:rsidR="00C35AA9" w:rsidRPr="009E0A2D" w:rsidRDefault="00054C9E" w:rsidP="00B726B2">
            <w:pPr>
              <w:rPr>
                <w:b/>
                <w:color w:val="FF0000"/>
                <w:sz w:val="24"/>
                <w:szCs w:val="24"/>
              </w:rPr>
            </w:pPr>
            <w:r w:rsidRPr="009E0A2D">
              <w:rPr>
                <w:b/>
                <w:color w:val="FF0000"/>
                <w:sz w:val="24"/>
                <w:szCs w:val="24"/>
                <w:highlight w:val="yellow"/>
              </w:rPr>
              <w:t>Content Wiki Due</w:t>
            </w:r>
          </w:p>
        </w:tc>
      </w:tr>
      <w:tr w:rsidR="00C633BD" w:rsidRPr="007925C4" w:rsidTr="00C633BD">
        <w:tc>
          <w:tcPr>
            <w:tcW w:w="1368" w:type="dxa"/>
          </w:tcPr>
          <w:p w:rsidR="00C633BD" w:rsidRDefault="00C35AA9" w:rsidP="007C0406">
            <w:pPr>
              <w:rPr>
                <w:sz w:val="18"/>
                <w:szCs w:val="18"/>
              </w:rPr>
            </w:pPr>
            <w:r>
              <w:rPr>
                <w:sz w:val="18"/>
                <w:szCs w:val="18"/>
              </w:rPr>
              <w:t>Monday,</w:t>
            </w:r>
            <w:r w:rsidR="00C633BD">
              <w:rPr>
                <w:sz w:val="18"/>
                <w:szCs w:val="18"/>
              </w:rPr>
              <w:t xml:space="preserve"> November 2</w:t>
            </w:r>
            <w:r>
              <w:rPr>
                <w:sz w:val="18"/>
                <w:szCs w:val="18"/>
              </w:rPr>
              <w:t>1st</w:t>
            </w:r>
            <w:r w:rsidR="00C633BD">
              <w:rPr>
                <w:sz w:val="18"/>
                <w:szCs w:val="18"/>
              </w:rPr>
              <w:t xml:space="preserve"> </w:t>
            </w:r>
          </w:p>
          <w:p w:rsidR="00C633BD" w:rsidRPr="007925C4" w:rsidRDefault="001122A4" w:rsidP="007C0406">
            <w:pPr>
              <w:rPr>
                <w:sz w:val="18"/>
                <w:szCs w:val="18"/>
              </w:rPr>
            </w:pPr>
            <w:r>
              <w:rPr>
                <w:sz w:val="18"/>
                <w:szCs w:val="18"/>
              </w:rPr>
              <w:t>Monday 28</w:t>
            </w:r>
            <w:r w:rsidRPr="001122A4">
              <w:rPr>
                <w:sz w:val="18"/>
                <w:szCs w:val="18"/>
                <w:vertAlign w:val="superscript"/>
              </w:rPr>
              <w:t>th</w:t>
            </w:r>
            <w:r>
              <w:rPr>
                <w:sz w:val="18"/>
                <w:szCs w:val="18"/>
              </w:rPr>
              <w:t xml:space="preserve"> final?</w:t>
            </w:r>
          </w:p>
        </w:tc>
        <w:tc>
          <w:tcPr>
            <w:tcW w:w="1980" w:type="dxa"/>
          </w:tcPr>
          <w:p w:rsidR="00C633BD" w:rsidRPr="007925C4" w:rsidRDefault="00EE2216" w:rsidP="00B726B2">
            <w:pPr>
              <w:rPr>
                <w:sz w:val="18"/>
                <w:szCs w:val="18"/>
              </w:rPr>
            </w:pPr>
            <w:r>
              <w:rPr>
                <w:sz w:val="18"/>
                <w:szCs w:val="18"/>
              </w:rPr>
              <w:t>Using Historical Fiction to teach Content</w:t>
            </w:r>
          </w:p>
        </w:tc>
        <w:tc>
          <w:tcPr>
            <w:tcW w:w="2520" w:type="dxa"/>
          </w:tcPr>
          <w:p w:rsidR="00C633BD" w:rsidRPr="007925C4" w:rsidRDefault="00C633BD" w:rsidP="00B726B2">
            <w:pPr>
              <w:rPr>
                <w:sz w:val="18"/>
                <w:szCs w:val="18"/>
              </w:rPr>
            </w:pPr>
          </w:p>
        </w:tc>
        <w:tc>
          <w:tcPr>
            <w:tcW w:w="2520" w:type="dxa"/>
          </w:tcPr>
          <w:p w:rsidR="00C633BD" w:rsidRPr="007925C4" w:rsidRDefault="00C633BD" w:rsidP="00B726B2">
            <w:pPr>
              <w:rPr>
                <w:sz w:val="18"/>
                <w:szCs w:val="18"/>
              </w:rPr>
            </w:pPr>
          </w:p>
        </w:tc>
        <w:tc>
          <w:tcPr>
            <w:tcW w:w="2160" w:type="dxa"/>
          </w:tcPr>
          <w:p w:rsidR="00C633BD" w:rsidRPr="007925C4" w:rsidRDefault="00C633BD" w:rsidP="00B726B2">
            <w:pPr>
              <w:rPr>
                <w:sz w:val="18"/>
                <w:szCs w:val="18"/>
              </w:rPr>
            </w:pPr>
          </w:p>
        </w:tc>
      </w:tr>
    </w:tbl>
    <w:p w:rsidR="00952998" w:rsidRDefault="00952998" w:rsidP="00DB2B1D">
      <w:pPr>
        <w:rPr>
          <w:sz w:val="18"/>
          <w:szCs w:val="18"/>
        </w:rPr>
      </w:pPr>
    </w:p>
    <w:p w:rsidR="008E2078" w:rsidRDefault="008E2078" w:rsidP="008E2078">
      <w:pPr>
        <w:autoSpaceDE w:val="0"/>
        <w:autoSpaceDN w:val="0"/>
        <w:adjustRightInd w:val="0"/>
        <w:spacing w:after="0" w:line="240" w:lineRule="auto"/>
        <w:rPr>
          <w:rFonts w:ascii="Times New Roman" w:hAnsi="Times New Roman" w:cs="Times New Roman"/>
          <w:b/>
          <w:color w:val="000000"/>
          <w:sz w:val="18"/>
          <w:szCs w:val="18"/>
        </w:rPr>
      </w:pPr>
    </w:p>
    <w:p w:rsidR="008E2078" w:rsidRPr="00AD1DDF" w:rsidRDefault="008E2078" w:rsidP="008E2078">
      <w:pPr>
        <w:autoSpaceDE w:val="0"/>
        <w:autoSpaceDN w:val="0"/>
        <w:adjustRightInd w:val="0"/>
        <w:spacing w:after="0" w:line="240" w:lineRule="auto"/>
        <w:rPr>
          <w:rFonts w:ascii="Times New Roman" w:hAnsi="Times New Roman" w:cs="Times New Roman"/>
          <w:b/>
          <w:color w:val="000000"/>
          <w:sz w:val="20"/>
          <w:szCs w:val="20"/>
        </w:rPr>
      </w:pPr>
      <w:r w:rsidRPr="00AD1DDF">
        <w:rPr>
          <w:rFonts w:ascii="Times New Roman" w:hAnsi="Times New Roman" w:cs="Times New Roman"/>
          <w:b/>
          <w:color w:val="000000"/>
          <w:sz w:val="20"/>
          <w:szCs w:val="20"/>
        </w:rPr>
        <w:t>Readings:</w:t>
      </w:r>
    </w:p>
    <w:p w:rsidR="008E2078" w:rsidRPr="00AD1DDF" w:rsidRDefault="008E2078" w:rsidP="008E2078">
      <w:pPr>
        <w:autoSpaceDE w:val="0"/>
        <w:autoSpaceDN w:val="0"/>
        <w:adjustRightInd w:val="0"/>
        <w:spacing w:after="0" w:line="240" w:lineRule="auto"/>
        <w:rPr>
          <w:rFonts w:ascii="Times New Roman" w:hAnsi="Times New Roman" w:cs="Times New Roman"/>
          <w:b/>
          <w:bCs/>
          <w:color w:val="000000"/>
          <w:sz w:val="20"/>
          <w:szCs w:val="20"/>
        </w:rPr>
      </w:pPr>
    </w:p>
    <w:p w:rsidR="00C30681" w:rsidRPr="00AD1DDF" w:rsidRDefault="00C30681" w:rsidP="008E2078">
      <w:pPr>
        <w:autoSpaceDE w:val="0"/>
        <w:autoSpaceDN w:val="0"/>
        <w:adjustRightInd w:val="0"/>
        <w:spacing w:after="0" w:line="240" w:lineRule="auto"/>
        <w:rPr>
          <w:rFonts w:ascii="Times New Roman" w:hAnsi="Times New Roman" w:cs="Times New Roman"/>
          <w:sz w:val="20"/>
          <w:szCs w:val="20"/>
        </w:rPr>
      </w:pPr>
      <w:proofErr w:type="gramStart"/>
      <w:r w:rsidRPr="00AD1DDF">
        <w:rPr>
          <w:rFonts w:ascii="Times New Roman" w:hAnsi="Times New Roman" w:cs="Times New Roman"/>
          <w:sz w:val="20"/>
          <w:szCs w:val="20"/>
        </w:rPr>
        <w:t>Bang-Jensen, V. (1995).</w:t>
      </w:r>
      <w:proofErr w:type="gramEnd"/>
      <w:r w:rsidRPr="00AD1DDF">
        <w:rPr>
          <w:rFonts w:ascii="Times New Roman" w:hAnsi="Times New Roman" w:cs="Times New Roman"/>
          <w:sz w:val="20"/>
          <w:szCs w:val="20"/>
        </w:rPr>
        <w:t xml:space="preserve"> Hands-on and First-Hand Experiences in the Context of Reading and Language Arts. </w:t>
      </w:r>
      <w:r w:rsidR="00AD1DDF">
        <w:rPr>
          <w:rFonts w:ascii="Times New Roman" w:hAnsi="Times New Roman" w:cs="Times New Roman"/>
          <w:sz w:val="20"/>
          <w:szCs w:val="20"/>
        </w:rPr>
        <w:tab/>
      </w:r>
      <w:r w:rsidRPr="00AD1DDF">
        <w:rPr>
          <w:rFonts w:ascii="Times New Roman" w:hAnsi="Times New Roman" w:cs="Times New Roman"/>
          <w:i/>
          <w:sz w:val="20"/>
          <w:szCs w:val="20"/>
        </w:rPr>
        <w:t xml:space="preserve">Language Arts, 72 </w:t>
      </w:r>
      <w:r w:rsidRPr="00AD1DDF">
        <w:rPr>
          <w:rFonts w:ascii="Times New Roman" w:hAnsi="Times New Roman" w:cs="Times New Roman"/>
          <w:sz w:val="20"/>
          <w:szCs w:val="20"/>
        </w:rPr>
        <w:t>(5), 352-358.</w:t>
      </w:r>
    </w:p>
    <w:p w:rsidR="0074367C" w:rsidRPr="00AD1DDF" w:rsidRDefault="0074367C" w:rsidP="008E2078">
      <w:pPr>
        <w:autoSpaceDE w:val="0"/>
        <w:autoSpaceDN w:val="0"/>
        <w:adjustRightInd w:val="0"/>
        <w:spacing w:after="0" w:line="240" w:lineRule="auto"/>
        <w:rPr>
          <w:rFonts w:ascii="Times New Roman" w:hAnsi="Times New Roman" w:cs="Times New Roman"/>
          <w:sz w:val="20"/>
          <w:szCs w:val="20"/>
        </w:rPr>
      </w:pPr>
    </w:p>
    <w:p w:rsidR="0074367C" w:rsidRPr="00AD1DDF" w:rsidRDefault="0074367C" w:rsidP="0074367C">
      <w:pPr>
        <w:rPr>
          <w:rFonts w:ascii="Times New Roman" w:hAnsi="Times New Roman" w:cs="Times New Roman"/>
          <w:sz w:val="20"/>
          <w:szCs w:val="20"/>
        </w:rPr>
      </w:pPr>
      <w:r w:rsidRPr="00AD1DDF">
        <w:rPr>
          <w:rFonts w:ascii="Times New Roman" w:hAnsi="Times New Roman" w:cs="Times New Roman"/>
          <w:sz w:val="20"/>
          <w:szCs w:val="20"/>
        </w:rPr>
        <w:t xml:space="preserve">Bradley, L.G. &amp; Donovan, C.A. (2010). </w:t>
      </w:r>
      <w:proofErr w:type="gramStart"/>
      <w:r w:rsidRPr="00AD1DDF">
        <w:rPr>
          <w:rFonts w:ascii="Times New Roman" w:hAnsi="Times New Roman" w:cs="Times New Roman"/>
          <w:sz w:val="20"/>
          <w:szCs w:val="20"/>
        </w:rPr>
        <w:t>Information Book Read-</w:t>
      </w:r>
      <w:proofErr w:type="spellStart"/>
      <w:r w:rsidRPr="00AD1DDF">
        <w:rPr>
          <w:rFonts w:ascii="Times New Roman" w:hAnsi="Times New Roman" w:cs="Times New Roman"/>
          <w:sz w:val="20"/>
          <w:szCs w:val="20"/>
        </w:rPr>
        <w:t>Alouds</w:t>
      </w:r>
      <w:proofErr w:type="spellEnd"/>
      <w:r w:rsidRPr="00AD1DDF">
        <w:rPr>
          <w:rFonts w:ascii="Times New Roman" w:hAnsi="Times New Roman" w:cs="Times New Roman"/>
          <w:sz w:val="20"/>
          <w:szCs w:val="20"/>
        </w:rPr>
        <w:t xml:space="preserve"> as Models for Second-Grade Authors.</w:t>
      </w:r>
      <w:proofErr w:type="gramEnd"/>
      <w:r w:rsidRPr="00AD1DDF">
        <w:rPr>
          <w:rFonts w:ascii="Times New Roman" w:hAnsi="Times New Roman" w:cs="Times New Roman"/>
          <w:i/>
          <w:sz w:val="20"/>
          <w:szCs w:val="20"/>
        </w:rPr>
        <w:t xml:space="preserve"> The </w:t>
      </w:r>
      <w:r w:rsidR="00AD1DDF">
        <w:rPr>
          <w:rFonts w:ascii="Times New Roman" w:hAnsi="Times New Roman" w:cs="Times New Roman"/>
          <w:i/>
          <w:sz w:val="20"/>
          <w:szCs w:val="20"/>
        </w:rPr>
        <w:tab/>
      </w:r>
      <w:r w:rsidRPr="00AD1DDF">
        <w:rPr>
          <w:rFonts w:ascii="Times New Roman" w:hAnsi="Times New Roman" w:cs="Times New Roman"/>
          <w:i/>
          <w:sz w:val="20"/>
          <w:szCs w:val="20"/>
        </w:rPr>
        <w:t xml:space="preserve">Reading </w:t>
      </w:r>
      <w:r w:rsidR="0044227D" w:rsidRPr="00AD1DDF">
        <w:rPr>
          <w:rFonts w:ascii="Times New Roman" w:hAnsi="Times New Roman" w:cs="Times New Roman"/>
          <w:i/>
          <w:sz w:val="20"/>
          <w:szCs w:val="20"/>
        </w:rPr>
        <w:tab/>
      </w:r>
      <w:r w:rsidRPr="00AD1DDF">
        <w:rPr>
          <w:rFonts w:ascii="Times New Roman" w:hAnsi="Times New Roman" w:cs="Times New Roman"/>
          <w:i/>
          <w:sz w:val="20"/>
          <w:szCs w:val="20"/>
        </w:rPr>
        <w:t>Teacher, 64</w:t>
      </w:r>
      <w:r w:rsidRPr="00AD1DDF">
        <w:rPr>
          <w:rFonts w:ascii="Times New Roman" w:hAnsi="Times New Roman" w:cs="Times New Roman"/>
          <w:sz w:val="20"/>
          <w:szCs w:val="20"/>
        </w:rPr>
        <w:t xml:space="preserve"> (4), 474-485.</w:t>
      </w:r>
    </w:p>
    <w:p w:rsidR="00D12B9D" w:rsidRPr="00AD1DDF" w:rsidRDefault="00D12B9D" w:rsidP="00D12B9D">
      <w:pPr>
        <w:rPr>
          <w:rFonts w:ascii="Times New Roman" w:hAnsi="Times New Roman" w:cs="Times New Roman"/>
          <w:sz w:val="20"/>
          <w:szCs w:val="20"/>
        </w:rPr>
      </w:pPr>
      <w:r w:rsidRPr="00AD1DDF">
        <w:rPr>
          <w:rFonts w:ascii="Times New Roman" w:hAnsi="Times New Roman" w:cs="Times New Roman"/>
          <w:sz w:val="20"/>
          <w:szCs w:val="20"/>
        </w:rPr>
        <w:t xml:space="preserve">Bryce, N. (April 2011). Meeting the Reading Challenges of Science Textbooks n the Primary Grades.  </w:t>
      </w:r>
      <w:r w:rsidRPr="00AD1DDF">
        <w:rPr>
          <w:rFonts w:ascii="Times New Roman" w:hAnsi="Times New Roman" w:cs="Times New Roman"/>
          <w:i/>
          <w:sz w:val="20"/>
          <w:szCs w:val="20"/>
        </w:rPr>
        <w:t xml:space="preserve">The Reading </w:t>
      </w:r>
      <w:r w:rsidR="00AD1DDF">
        <w:rPr>
          <w:rFonts w:ascii="Times New Roman" w:hAnsi="Times New Roman" w:cs="Times New Roman"/>
          <w:i/>
          <w:sz w:val="20"/>
          <w:szCs w:val="20"/>
        </w:rPr>
        <w:tab/>
      </w:r>
      <w:r w:rsidRPr="00AD1DDF">
        <w:rPr>
          <w:rFonts w:ascii="Times New Roman" w:hAnsi="Times New Roman" w:cs="Times New Roman"/>
          <w:i/>
          <w:sz w:val="20"/>
          <w:szCs w:val="20"/>
        </w:rPr>
        <w:t>Teacher, 64</w:t>
      </w:r>
      <w:r w:rsidRPr="00AD1DDF">
        <w:rPr>
          <w:rFonts w:ascii="Times New Roman" w:hAnsi="Times New Roman" w:cs="Times New Roman"/>
          <w:sz w:val="20"/>
          <w:szCs w:val="20"/>
        </w:rPr>
        <w:t xml:space="preserve"> (7), 474-485</w:t>
      </w:r>
      <w:r w:rsidR="00423EEF" w:rsidRPr="00AD1DDF">
        <w:rPr>
          <w:rFonts w:ascii="Times New Roman" w:hAnsi="Times New Roman" w:cs="Times New Roman"/>
          <w:sz w:val="20"/>
          <w:szCs w:val="20"/>
        </w:rPr>
        <w:t>.</w:t>
      </w:r>
    </w:p>
    <w:p w:rsidR="00423EEF" w:rsidRPr="00AD1DDF" w:rsidRDefault="00423EEF" w:rsidP="00423EEF">
      <w:pPr>
        <w:rPr>
          <w:rFonts w:ascii="Times New Roman" w:hAnsi="Times New Roman" w:cs="Times New Roman"/>
          <w:sz w:val="20"/>
          <w:szCs w:val="20"/>
        </w:rPr>
      </w:pPr>
      <w:proofErr w:type="spellStart"/>
      <w:r w:rsidRPr="00AD1DDF">
        <w:rPr>
          <w:rFonts w:ascii="Times New Roman" w:hAnsi="Times New Roman" w:cs="Times New Roman"/>
          <w:sz w:val="20"/>
          <w:szCs w:val="20"/>
        </w:rPr>
        <w:t>Bintz</w:t>
      </w:r>
      <w:proofErr w:type="spellEnd"/>
      <w:r w:rsidRPr="00AD1DDF">
        <w:rPr>
          <w:rFonts w:ascii="Times New Roman" w:hAnsi="Times New Roman" w:cs="Times New Roman"/>
          <w:sz w:val="20"/>
          <w:szCs w:val="20"/>
        </w:rPr>
        <w:t>, W.P. (</w:t>
      </w:r>
      <w:r w:rsidR="007D42D7" w:rsidRPr="00AD1DDF">
        <w:rPr>
          <w:rFonts w:ascii="Times New Roman" w:hAnsi="Times New Roman" w:cs="Times New Roman"/>
          <w:sz w:val="20"/>
          <w:szCs w:val="20"/>
        </w:rPr>
        <w:t xml:space="preserve">April </w:t>
      </w:r>
      <w:r w:rsidRPr="00AD1DDF">
        <w:rPr>
          <w:rFonts w:ascii="Times New Roman" w:hAnsi="Times New Roman" w:cs="Times New Roman"/>
          <w:sz w:val="20"/>
          <w:szCs w:val="20"/>
        </w:rPr>
        <w:t xml:space="preserve">2011). Writing Parodies </w:t>
      </w:r>
      <w:proofErr w:type="gramStart"/>
      <w:r w:rsidRPr="00AD1DDF">
        <w:rPr>
          <w:rFonts w:ascii="Times New Roman" w:hAnsi="Times New Roman" w:cs="Times New Roman"/>
          <w:sz w:val="20"/>
          <w:szCs w:val="20"/>
        </w:rPr>
        <w:t>Across</w:t>
      </w:r>
      <w:proofErr w:type="gramEnd"/>
      <w:r w:rsidRPr="00AD1DDF">
        <w:rPr>
          <w:rFonts w:ascii="Times New Roman" w:hAnsi="Times New Roman" w:cs="Times New Roman"/>
          <w:sz w:val="20"/>
          <w:szCs w:val="20"/>
        </w:rPr>
        <w:t xml:space="preserve"> the Curriculum.</w:t>
      </w:r>
      <w:r w:rsidRPr="00AD1DDF">
        <w:rPr>
          <w:rFonts w:ascii="Times New Roman" w:hAnsi="Times New Roman" w:cs="Times New Roman"/>
          <w:i/>
          <w:sz w:val="20"/>
          <w:szCs w:val="20"/>
        </w:rPr>
        <w:t xml:space="preserve"> The Reading Teacher, 64</w:t>
      </w:r>
      <w:r w:rsidRPr="00AD1DDF">
        <w:rPr>
          <w:rFonts w:ascii="Times New Roman" w:hAnsi="Times New Roman" w:cs="Times New Roman"/>
          <w:sz w:val="20"/>
          <w:szCs w:val="20"/>
        </w:rPr>
        <w:t xml:space="preserve"> (7), 474-485</w:t>
      </w:r>
    </w:p>
    <w:p w:rsidR="00D84A9C" w:rsidRPr="00AD1DDF" w:rsidRDefault="00D84A9C" w:rsidP="00423EEF">
      <w:pPr>
        <w:rPr>
          <w:rFonts w:ascii="Times New Roman" w:hAnsi="Times New Roman" w:cs="Times New Roman"/>
          <w:sz w:val="20"/>
          <w:szCs w:val="20"/>
        </w:rPr>
      </w:pPr>
      <w:proofErr w:type="gramStart"/>
      <w:r w:rsidRPr="00AD1DDF">
        <w:rPr>
          <w:rFonts w:ascii="Times New Roman" w:hAnsi="Times New Roman" w:cs="Times New Roman"/>
          <w:sz w:val="20"/>
          <w:szCs w:val="20"/>
        </w:rPr>
        <w:t xml:space="preserve">Cummins, S. &amp; </w:t>
      </w:r>
      <w:proofErr w:type="spellStart"/>
      <w:r w:rsidRPr="00AD1DDF">
        <w:rPr>
          <w:rFonts w:ascii="Times New Roman" w:hAnsi="Times New Roman" w:cs="Times New Roman"/>
          <w:sz w:val="20"/>
          <w:szCs w:val="20"/>
        </w:rPr>
        <w:t>Stallmeyer</w:t>
      </w:r>
      <w:proofErr w:type="spellEnd"/>
      <w:r w:rsidRPr="00AD1DDF">
        <w:rPr>
          <w:rFonts w:ascii="Times New Roman" w:hAnsi="Times New Roman" w:cs="Times New Roman"/>
          <w:sz w:val="20"/>
          <w:szCs w:val="20"/>
        </w:rPr>
        <w:t>-Gerard, C. (</w:t>
      </w:r>
      <w:r w:rsidR="008E292D" w:rsidRPr="00AD1DDF">
        <w:rPr>
          <w:rFonts w:ascii="Times New Roman" w:hAnsi="Times New Roman" w:cs="Times New Roman"/>
          <w:sz w:val="20"/>
          <w:szCs w:val="20"/>
        </w:rPr>
        <w:t>March 2011</w:t>
      </w:r>
      <w:r w:rsidRPr="00AD1DDF">
        <w:rPr>
          <w:rFonts w:ascii="Times New Roman" w:hAnsi="Times New Roman" w:cs="Times New Roman"/>
          <w:sz w:val="20"/>
          <w:szCs w:val="20"/>
        </w:rPr>
        <w:t>).</w:t>
      </w:r>
      <w:proofErr w:type="gramEnd"/>
      <w:r w:rsidRPr="00AD1DDF">
        <w:rPr>
          <w:rFonts w:ascii="Times New Roman" w:hAnsi="Times New Roman" w:cs="Times New Roman"/>
          <w:sz w:val="20"/>
          <w:szCs w:val="20"/>
        </w:rPr>
        <w:t xml:space="preserve"> </w:t>
      </w:r>
      <w:proofErr w:type="gramStart"/>
      <w:r w:rsidRPr="00AD1DDF">
        <w:rPr>
          <w:rFonts w:ascii="Times New Roman" w:hAnsi="Times New Roman" w:cs="Times New Roman"/>
          <w:sz w:val="20"/>
          <w:szCs w:val="20"/>
        </w:rPr>
        <w:t>Teaching for Synthesis of Informational Texts with Read-</w:t>
      </w:r>
      <w:r w:rsidR="00AD1DDF">
        <w:rPr>
          <w:rFonts w:ascii="Times New Roman" w:hAnsi="Times New Roman" w:cs="Times New Roman"/>
          <w:sz w:val="20"/>
          <w:szCs w:val="20"/>
        </w:rPr>
        <w:tab/>
      </w:r>
      <w:proofErr w:type="spellStart"/>
      <w:r w:rsidRPr="00AD1DDF">
        <w:rPr>
          <w:rFonts w:ascii="Times New Roman" w:hAnsi="Times New Roman" w:cs="Times New Roman"/>
          <w:sz w:val="20"/>
          <w:szCs w:val="20"/>
        </w:rPr>
        <w:t>Alouds</w:t>
      </w:r>
      <w:proofErr w:type="spellEnd"/>
      <w:r w:rsidRPr="00AD1DDF">
        <w:rPr>
          <w:rFonts w:ascii="Times New Roman" w:hAnsi="Times New Roman" w:cs="Times New Roman"/>
          <w:sz w:val="20"/>
          <w:szCs w:val="20"/>
        </w:rPr>
        <w:t>.</w:t>
      </w:r>
      <w:proofErr w:type="gramEnd"/>
      <w:r w:rsidRPr="00AD1DDF">
        <w:rPr>
          <w:rFonts w:ascii="Times New Roman" w:hAnsi="Times New Roman" w:cs="Times New Roman"/>
          <w:i/>
          <w:sz w:val="20"/>
          <w:szCs w:val="20"/>
        </w:rPr>
        <w:t xml:space="preserve"> </w:t>
      </w:r>
      <w:r w:rsidR="00AD1DDF">
        <w:rPr>
          <w:rFonts w:ascii="Times New Roman" w:hAnsi="Times New Roman" w:cs="Times New Roman"/>
          <w:i/>
          <w:sz w:val="20"/>
          <w:szCs w:val="20"/>
        </w:rPr>
        <w:t xml:space="preserve"> </w:t>
      </w:r>
      <w:r w:rsidRPr="00AD1DDF">
        <w:rPr>
          <w:rFonts w:ascii="Times New Roman" w:hAnsi="Times New Roman" w:cs="Times New Roman"/>
          <w:i/>
          <w:sz w:val="20"/>
          <w:szCs w:val="20"/>
        </w:rPr>
        <w:t>The Reading Teacher, 64(6), 394-405.</w:t>
      </w:r>
    </w:p>
    <w:p w:rsidR="008E292D" w:rsidRPr="00AD1DDF" w:rsidRDefault="008E292D" w:rsidP="008E292D">
      <w:pPr>
        <w:rPr>
          <w:rFonts w:ascii="Times New Roman" w:hAnsi="Times New Roman" w:cs="Times New Roman"/>
          <w:i/>
          <w:sz w:val="20"/>
          <w:szCs w:val="20"/>
        </w:rPr>
      </w:pPr>
      <w:r w:rsidRPr="00AD1DDF">
        <w:rPr>
          <w:rFonts w:ascii="Times New Roman" w:hAnsi="Times New Roman" w:cs="Times New Roman"/>
          <w:sz w:val="20"/>
          <w:szCs w:val="20"/>
        </w:rPr>
        <w:t xml:space="preserve">Donovan, C.A. &amp; </w:t>
      </w:r>
      <w:proofErr w:type="spellStart"/>
      <w:r w:rsidRPr="00AD1DDF">
        <w:rPr>
          <w:rFonts w:ascii="Times New Roman" w:hAnsi="Times New Roman" w:cs="Times New Roman"/>
          <w:sz w:val="20"/>
          <w:szCs w:val="20"/>
        </w:rPr>
        <w:t>Smolkin</w:t>
      </w:r>
      <w:proofErr w:type="spellEnd"/>
      <w:r w:rsidRPr="00AD1DDF">
        <w:rPr>
          <w:rFonts w:ascii="Times New Roman" w:hAnsi="Times New Roman" w:cs="Times New Roman"/>
          <w:sz w:val="20"/>
          <w:szCs w:val="20"/>
        </w:rPr>
        <w:t xml:space="preserve">, L.B. (March 2011).  </w:t>
      </w:r>
      <w:proofErr w:type="gramStart"/>
      <w:r w:rsidRPr="00AD1DDF">
        <w:rPr>
          <w:rFonts w:ascii="Times New Roman" w:hAnsi="Times New Roman" w:cs="Times New Roman"/>
          <w:sz w:val="20"/>
          <w:szCs w:val="20"/>
        </w:rPr>
        <w:t>Supporting Informational Writing in the Elementary Grades.</w:t>
      </w:r>
      <w:proofErr w:type="gramEnd"/>
      <w:r w:rsidRPr="00AD1DDF">
        <w:rPr>
          <w:rFonts w:ascii="Times New Roman" w:hAnsi="Times New Roman" w:cs="Times New Roman"/>
          <w:sz w:val="20"/>
          <w:szCs w:val="20"/>
        </w:rPr>
        <w:t xml:space="preserve"> </w:t>
      </w:r>
      <w:r w:rsidRPr="00AD1DDF">
        <w:rPr>
          <w:rFonts w:ascii="Times New Roman" w:hAnsi="Times New Roman" w:cs="Times New Roman"/>
          <w:i/>
          <w:sz w:val="20"/>
          <w:szCs w:val="20"/>
        </w:rPr>
        <w:t xml:space="preserve">The </w:t>
      </w:r>
      <w:r w:rsidR="00AD1DDF">
        <w:rPr>
          <w:rFonts w:ascii="Times New Roman" w:hAnsi="Times New Roman" w:cs="Times New Roman"/>
          <w:i/>
          <w:sz w:val="20"/>
          <w:szCs w:val="20"/>
        </w:rPr>
        <w:tab/>
      </w:r>
      <w:r w:rsidRPr="00AD1DDF">
        <w:rPr>
          <w:rFonts w:ascii="Times New Roman" w:hAnsi="Times New Roman" w:cs="Times New Roman"/>
          <w:i/>
          <w:sz w:val="20"/>
          <w:szCs w:val="20"/>
        </w:rPr>
        <w:t xml:space="preserve">Reading </w:t>
      </w:r>
      <w:r w:rsidR="00AD1DDF" w:rsidRPr="00AD1DDF">
        <w:rPr>
          <w:rFonts w:ascii="Times New Roman" w:hAnsi="Times New Roman" w:cs="Times New Roman"/>
          <w:i/>
          <w:sz w:val="20"/>
          <w:szCs w:val="20"/>
        </w:rPr>
        <w:tab/>
      </w:r>
      <w:r w:rsidRPr="00AD1DDF">
        <w:rPr>
          <w:rFonts w:ascii="Times New Roman" w:hAnsi="Times New Roman" w:cs="Times New Roman"/>
          <w:i/>
          <w:sz w:val="20"/>
          <w:szCs w:val="20"/>
        </w:rPr>
        <w:t>Teacher, 64(6), 406-417.</w:t>
      </w:r>
    </w:p>
    <w:p w:rsidR="0022568C" w:rsidRPr="00AD1DDF" w:rsidRDefault="0022568C" w:rsidP="0022568C">
      <w:pPr>
        <w:rPr>
          <w:rFonts w:ascii="Times New Roman" w:hAnsi="Times New Roman" w:cs="Times New Roman"/>
          <w:sz w:val="20"/>
          <w:szCs w:val="20"/>
        </w:rPr>
      </w:pPr>
      <w:proofErr w:type="spellStart"/>
      <w:proofErr w:type="gramStart"/>
      <w:r w:rsidRPr="00AD1DDF">
        <w:rPr>
          <w:rFonts w:ascii="Times New Roman" w:hAnsi="Times New Roman" w:cs="Times New Roman"/>
          <w:sz w:val="20"/>
          <w:szCs w:val="20"/>
        </w:rPr>
        <w:t>Dymock</w:t>
      </w:r>
      <w:proofErr w:type="spellEnd"/>
      <w:r w:rsidRPr="00AD1DDF">
        <w:rPr>
          <w:rFonts w:ascii="Times New Roman" w:hAnsi="Times New Roman" w:cs="Times New Roman"/>
          <w:sz w:val="20"/>
          <w:szCs w:val="20"/>
        </w:rPr>
        <w:t>, S. &amp; Nicholson, T. (2010).</w:t>
      </w:r>
      <w:proofErr w:type="gramEnd"/>
      <w:r w:rsidRPr="00AD1DDF">
        <w:rPr>
          <w:rFonts w:ascii="Times New Roman" w:hAnsi="Times New Roman" w:cs="Times New Roman"/>
          <w:sz w:val="20"/>
          <w:szCs w:val="20"/>
        </w:rPr>
        <w:t xml:space="preserve"> </w:t>
      </w:r>
      <w:proofErr w:type="gramStart"/>
      <w:r w:rsidRPr="00AD1DDF">
        <w:rPr>
          <w:rFonts w:ascii="Times New Roman" w:hAnsi="Times New Roman" w:cs="Times New Roman"/>
          <w:sz w:val="20"/>
          <w:szCs w:val="20"/>
        </w:rPr>
        <w:t>“High 5!”</w:t>
      </w:r>
      <w:proofErr w:type="gramEnd"/>
      <w:r w:rsidRPr="00AD1DDF">
        <w:rPr>
          <w:rFonts w:ascii="Times New Roman" w:hAnsi="Times New Roman" w:cs="Times New Roman"/>
          <w:sz w:val="20"/>
          <w:szCs w:val="20"/>
        </w:rPr>
        <w:t xml:space="preserve"> </w:t>
      </w:r>
      <w:proofErr w:type="gramStart"/>
      <w:r w:rsidRPr="00AD1DDF">
        <w:rPr>
          <w:rFonts w:ascii="Times New Roman" w:hAnsi="Times New Roman" w:cs="Times New Roman"/>
          <w:sz w:val="20"/>
          <w:szCs w:val="20"/>
        </w:rPr>
        <w:t>Strategies to Enhance Comprehension of Expository Text</w:t>
      </w:r>
      <w:r w:rsidRPr="00AD1DDF">
        <w:rPr>
          <w:rFonts w:ascii="Times New Roman" w:hAnsi="Times New Roman" w:cs="Times New Roman"/>
          <w:i/>
          <w:sz w:val="20"/>
          <w:szCs w:val="20"/>
        </w:rPr>
        <w:t>.</w:t>
      </w:r>
      <w:proofErr w:type="gramEnd"/>
      <w:r w:rsidRPr="00AD1DDF">
        <w:rPr>
          <w:rFonts w:ascii="Times New Roman" w:hAnsi="Times New Roman" w:cs="Times New Roman"/>
          <w:i/>
          <w:sz w:val="20"/>
          <w:szCs w:val="20"/>
        </w:rPr>
        <w:t xml:space="preserve"> The </w:t>
      </w:r>
      <w:r w:rsidR="00AD1DDF">
        <w:rPr>
          <w:rFonts w:ascii="Times New Roman" w:hAnsi="Times New Roman" w:cs="Times New Roman"/>
          <w:i/>
          <w:sz w:val="20"/>
          <w:szCs w:val="20"/>
        </w:rPr>
        <w:tab/>
      </w:r>
      <w:r w:rsidRPr="00AD1DDF">
        <w:rPr>
          <w:rFonts w:ascii="Times New Roman" w:hAnsi="Times New Roman" w:cs="Times New Roman"/>
          <w:i/>
          <w:sz w:val="20"/>
          <w:szCs w:val="20"/>
        </w:rPr>
        <w:t>Reading Teacher, 64(3), 166-180.</w:t>
      </w:r>
    </w:p>
    <w:p w:rsidR="00B26484" w:rsidRPr="00AD1DDF" w:rsidRDefault="00B26484" w:rsidP="00B26484">
      <w:pPr>
        <w:rPr>
          <w:rFonts w:ascii="Times New Roman" w:hAnsi="Times New Roman" w:cs="Times New Roman"/>
          <w:i/>
          <w:sz w:val="20"/>
          <w:szCs w:val="20"/>
        </w:rPr>
      </w:pPr>
      <w:proofErr w:type="spellStart"/>
      <w:r w:rsidRPr="00AD1DDF">
        <w:rPr>
          <w:rFonts w:ascii="Times New Roman" w:hAnsi="Times New Roman" w:cs="Times New Roman"/>
          <w:sz w:val="20"/>
          <w:szCs w:val="20"/>
        </w:rPr>
        <w:lastRenderedPageBreak/>
        <w:t>Guccione</w:t>
      </w:r>
      <w:proofErr w:type="spellEnd"/>
      <w:r w:rsidRPr="00AD1DDF">
        <w:rPr>
          <w:rFonts w:ascii="Times New Roman" w:hAnsi="Times New Roman" w:cs="Times New Roman"/>
          <w:sz w:val="20"/>
          <w:szCs w:val="20"/>
        </w:rPr>
        <w:t xml:space="preserve">, L.M. (May 2011). </w:t>
      </w:r>
      <w:proofErr w:type="gramStart"/>
      <w:r w:rsidRPr="00AD1DDF">
        <w:rPr>
          <w:rFonts w:ascii="Times New Roman" w:hAnsi="Times New Roman" w:cs="Times New Roman"/>
          <w:sz w:val="20"/>
          <w:szCs w:val="20"/>
        </w:rPr>
        <w:t>Integrating Literacy &amp; Inquiry for English Learners.</w:t>
      </w:r>
      <w:proofErr w:type="gramEnd"/>
      <w:r w:rsidRPr="00AD1DDF">
        <w:rPr>
          <w:rFonts w:ascii="Times New Roman" w:hAnsi="Times New Roman" w:cs="Times New Roman"/>
          <w:i/>
          <w:sz w:val="20"/>
          <w:szCs w:val="20"/>
        </w:rPr>
        <w:t xml:space="preserve"> </w:t>
      </w:r>
      <w:proofErr w:type="gramStart"/>
      <w:r w:rsidRPr="00AD1DDF">
        <w:rPr>
          <w:rFonts w:ascii="Times New Roman" w:hAnsi="Times New Roman" w:cs="Times New Roman"/>
          <w:i/>
          <w:sz w:val="20"/>
          <w:szCs w:val="20"/>
        </w:rPr>
        <w:t>The Reading Teacher, 64</w:t>
      </w:r>
      <w:r w:rsidRPr="00AD1DDF">
        <w:rPr>
          <w:rFonts w:ascii="Times New Roman" w:hAnsi="Times New Roman" w:cs="Times New Roman"/>
          <w:sz w:val="20"/>
          <w:szCs w:val="20"/>
        </w:rPr>
        <w:t>(8), 567-</w:t>
      </w:r>
      <w:r w:rsidR="00AD1DDF">
        <w:rPr>
          <w:rFonts w:ascii="Times New Roman" w:hAnsi="Times New Roman" w:cs="Times New Roman"/>
          <w:sz w:val="20"/>
          <w:szCs w:val="20"/>
        </w:rPr>
        <w:tab/>
      </w:r>
      <w:r w:rsidRPr="00AD1DDF">
        <w:rPr>
          <w:rFonts w:ascii="Times New Roman" w:hAnsi="Times New Roman" w:cs="Times New Roman"/>
          <w:sz w:val="20"/>
          <w:szCs w:val="20"/>
        </w:rPr>
        <w:t>577.</w:t>
      </w:r>
      <w:proofErr w:type="gramEnd"/>
    </w:p>
    <w:p w:rsidR="007D42D7" w:rsidRPr="00AD1DDF" w:rsidRDefault="007D42D7" w:rsidP="007D42D7">
      <w:pPr>
        <w:rPr>
          <w:rFonts w:ascii="Times New Roman" w:hAnsi="Times New Roman" w:cs="Times New Roman"/>
          <w:sz w:val="20"/>
          <w:szCs w:val="20"/>
        </w:rPr>
      </w:pPr>
      <w:proofErr w:type="spellStart"/>
      <w:r w:rsidRPr="00AD1DDF">
        <w:rPr>
          <w:rFonts w:ascii="Times New Roman" w:hAnsi="Times New Roman" w:cs="Times New Roman"/>
          <w:sz w:val="20"/>
          <w:szCs w:val="20"/>
        </w:rPr>
        <w:t>Guccione</w:t>
      </w:r>
      <w:proofErr w:type="spellEnd"/>
      <w:r w:rsidRPr="00AD1DDF">
        <w:rPr>
          <w:rFonts w:ascii="Times New Roman" w:hAnsi="Times New Roman" w:cs="Times New Roman"/>
          <w:sz w:val="20"/>
          <w:szCs w:val="20"/>
        </w:rPr>
        <w:t xml:space="preserve">, L.M. (April 2011). </w:t>
      </w:r>
      <w:proofErr w:type="gramStart"/>
      <w:r w:rsidRPr="00AD1DDF">
        <w:rPr>
          <w:rFonts w:ascii="Times New Roman" w:hAnsi="Times New Roman" w:cs="Times New Roman"/>
          <w:sz w:val="20"/>
          <w:szCs w:val="20"/>
        </w:rPr>
        <w:t>In a World of Mandates, Making Space for Inquiry.</w:t>
      </w:r>
      <w:proofErr w:type="gramEnd"/>
      <w:r w:rsidRPr="00AD1DDF">
        <w:rPr>
          <w:rFonts w:ascii="Times New Roman" w:hAnsi="Times New Roman" w:cs="Times New Roman"/>
          <w:sz w:val="20"/>
          <w:szCs w:val="20"/>
        </w:rPr>
        <w:t xml:space="preserve">  </w:t>
      </w:r>
      <w:r w:rsidRPr="00AD1DDF">
        <w:rPr>
          <w:rFonts w:ascii="Times New Roman" w:hAnsi="Times New Roman" w:cs="Times New Roman"/>
          <w:i/>
          <w:sz w:val="20"/>
          <w:szCs w:val="20"/>
        </w:rPr>
        <w:t>The Reading Teacher, 64</w:t>
      </w:r>
      <w:r w:rsidRPr="00AD1DDF">
        <w:rPr>
          <w:rFonts w:ascii="Times New Roman" w:hAnsi="Times New Roman" w:cs="Times New Roman"/>
          <w:sz w:val="20"/>
          <w:szCs w:val="20"/>
        </w:rPr>
        <w:t xml:space="preserve"> (7), </w:t>
      </w:r>
      <w:r w:rsidR="00AD1DDF">
        <w:rPr>
          <w:rFonts w:ascii="Times New Roman" w:hAnsi="Times New Roman" w:cs="Times New Roman"/>
          <w:sz w:val="20"/>
          <w:szCs w:val="20"/>
        </w:rPr>
        <w:tab/>
      </w:r>
      <w:r w:rsidRPr="00AD1DDF">
        <w:rPr>
          <w:rFonts w:ascii="Times New Roman" w:hAnsi="Times New Roman" w:cs="Times New Roman"/>
          <w:sz w:val="20"/>
          <w:szCs w:val="20"/>
        </w:rPr>
        <w:t>474-485.</w:t>
      </w:r>
    </w:p>
    <w:p w:rsidR="008E2078" w:rsidRPr="00AD1DDF" w:rsidRDefault="008E2078" w:rsidP="008E2078">
      <w:pPr>
        <w:autoSpaceDE w:val="0"/>
        <w:autoSpaceDN w:val="0"/>
        <w:adjustRightInd w:val="0"/>
        <w:spacing w:after="0" w:line="240" w:lineRule="auto"/>
        <w:rPr>
          <w:rFonts w:ascii="Times New Roman" w:eastAsia="Times New Roman" w:hAnsi="Times New Roman" w:cs="Times New Roman"/>
          <w:bCs/>
          <w:iCs/>
          <w:color w:val="000000" w:themeColor="text1"/>
          <w:sz w:val="20"/>
          <w:szCs w:val="20"/>
        </w:rPr>
      </w:pPr>
      <w:proofErr w:type="gramStart"/>
      <w:r w:rsidRPr="00AD1DDF">
        <w:rPr>
          <w:rFonts w:ascii="Times New Roman" w:hAnsi="Times New Roman" w:cs="Times New Roman"/>
          <w:bCs/>
          <w:color w:val="000000"/>
          <w:sz w:val="20"/>
          <w:szCs w:val="20"/>
        </w:rPr>
        <w:t xml:space="preserve">Harvey, S. &amp; </w:t>
      </w:r>
      <w:proofErr w:type="spellStart"/>
      <w:r w:rsidRPr="00AD1DDF">
        <w:rPr>
          <w:rFonts w:ascii="Times New Roman" w:hAnsi="Times New Roman" w:cs="Times New Roman"/>
          <w:bCs/>
          <w:color w:val="000000"/>
          <w:sz w:val="20"/>
          <w:szCs w:val="20"/>
        </w:rPr>
        <w:t>Goudvis</w:t>
      </w:r>
      <w:proofErr w:type="spellEnd"/>
      <w:r w:rsidRPr="00AD1DDF">
        <w:rPr>
          <w:rFonts w:ascii="Times New Roman" w:hAnsi="Times New Roman" w:cs="Times New Roman"/>
          <w:bCs/>
          <w:color w:val="000000"/>
          <w:sz w:val="20"/>
          <w:szCs w:val="20"/>
        </w:rPr>
        <w:t>, A. (2000).</w:t>
      </w:r>
      <w:proofErr w:type="gramEnd"/>
      <w:r w:rsidRPr="00AD1DDF">
        <w:rPr>
          <w:rFonts w:ascii="Times New Roman" w:hAnsi="Times New Roman" w:cs="Times New Roman"/>
          <w:bCs/>
          <w:color w:val="000000"/>
          <w:sz w:val="20"/>
          <w:szCs w:val="20"/>
        </w:rPr>
        <w:t xml:space="preserve"> </w:t>
      </w:r>
      <w:r w:rsidRPr="00AD1DDF">
        <w:rPr>
          <w:rFonts w:ascii="Times New Roman" w:hAnsi="Times New Roman" w:cs="Times New Roman"/>
          <w:bCs/>
          <w:i/>
          <w:color w:val="000000"/>
          <w:sz w:val="20"/>
          <w:szCs w:val="20"/>
        </w:rPr>
        <w:t>Strategies that Work:</w:t>
      </w:r>
      <w:r w:rsidRPr="00AD1DDF">
        <w:rPr>
          <w:rFonts w:ascii="Times New Roman" w:eastAsia="Times New Roman" w:hAnsi="Times New Roman" w:cs="Times New Roman"/>
          <w:bCs/>
          <w:i/>
          <w:iCs/>
          <w:color w:val="CC33CC"/>
          <w:sz w:val="20"/>
          <w:szCs w:val="20"/>
        </w:rPr>
        <w:t xml:space="preserve"> </w:t>
      </w:r>
      <w:r w:rsidRPr="00AD1DDF">
        <w:rPr>
          <w:rFonts w:ascii="Times New Roman" w:eastAsia="Times New Roman" w:hAnsi="Times New Roman" w:cs="Times New Roman"/>
          <w:bCs/>
          <w:i/>
          <w:iCs/>
          <w:color w:val="000000" w:themeColor="text1"/>
          <w:sz w:val="20"/>
          <w:szCs w:val="20"/>
        </w:rPr>
        <w:t xml:space="preserve">Teaching Comprehension for Understanding and </w:t>
      </w:r>
      <w:r w:rsidR="00AD1DDF">
        <w:rPr>
          <w:rFonts w:ascii="Times New Roman" w:eastAsia="Times New Roman" w:hAnsi="Times New Roman" w:cs="Times New Roman"/>
          <w:bCs/>
          <w:i/>
          <w:iCs/>
          <w:color w:val="000000" w:themeColor="text1"/>
          <w:sz w:val="20"/>
          <w:szCs w:val="20"/>
        </w:rPr>
        <w:tab/>
      </w:r>
      <w:r w:rsidRPr="00AD1DDF">
        <w:rPr>
          <w:rFonts w:ascii="Times New Roman" w:eastAsia="Times New Roman" w:hAnsi="Times New Roman" w:cs="Times New Roman"/>
          <w:bCs/>
          <w:i/>
          <w:iCs/>
          <w:color w:val="000000" w:themeColor="text1"/>
          <w:sz w:val="20"/>
          <w:szCs w:val="20"/>
        </w:rPr>
        <w:t>Engagement</w:t>
      </w:r>
      <w:r w:rsidRPr="00AD1DDF">
        <w:rPr>
          <w:rFonts w:ascii="Times New Roman" w:eastAsia="Times New Roman" w:hAnsi="Times New Roman" w:cs="Times New Roman"/>
          <w:bCs/>
          <w:iCs/>
          <w:color w:val="000000" w:themeColor="text1"/>
          <w:sz w:val="20"/>
          <w:szCs w:val="20"/>
        </w:rPr>
        <w:t>. 2</w:t>
      </w:r>
      <w:r w:rsidRPr="00AD1DDF">
        <w:rPr>
          <w:rFonts w:ascii="Times New Roman" w:eastAsia="Times New Roman" w:hAnsi="Times New Roman" w:cs="Times New Roman"/>
          <w:bCs/>
          <w:iCs/>
          <w:color w:val="000000" w:themeColor="text1"/>
          <w:sz w:val="20"/>
          <w:szCs w:val="20"/>
          <w:vertAlign w:val="superscript"/>
        </w:rPr>
        <w:t>nd</w:t>
      </w:r>
      <w:r w:rsidRPr="00AD1DDF">
        <w:rPr>
          <w:rFonts w:ascii="Times New Roman" w:eastAsia="Times New Roman" w:hAnsi="Times New Roman" w:cs="Times New Roman"/>
          <w:bCs/>
          <w:iCs/>
          <w:color w:val="000000" w:themeColor="text1"/>
          <w:sz w:val="20"/>
          <w:szCs w:val="20"/>
        </w:rPr>
        <w:t xml:space="preserve"> </w:t>
      </w:r>
      <w:r w:rsidRPr="00AD1DDF">
        <w:rPr>
          <w:rFonts w:ascii="Times New Roman" w:eastAsia="Times New Roman" w:hAnsi="Times New Roman" w:cs="Times New Roman"/>
          <w:bCs/>
          <w:iCs/>
          <w:color w:val="000000" w:themeColor="text1"/>
          <w:sz w:val="20"/>
          <w:szCs w:val="20"/>
        </w:rPr>
        <w:tab/>
        <w:t xml:space="preserve">Ed. Portland, ME:  </w:t>
      </w:r>
      <w:proofErr w:type="spellStart"/>
      <w:r w:rsidRPr="00AD1DDF">
        <w:rPr>
          <w:rFonts w:ascii="Times New Roman" w:eastAsia="Times New Roman" w:hAnsi="Times New Roman" w:cs="Times New Roman"/>
          <w:bCs/>
          <w:iCs/>
          <w:color w:val="000000" w:themeColor="text1"/>
          <w:sz w:val="20"/>
          <w:szCs w:val="20"/>
        </w:rPr>
        <w:t>Stenhouse</w:t>
      </w:r>
      <w:proofErr w:type="spellEnd"/>
      <w:r w:rsidRPr="00AD1DDF">
        <w:rPr>
          <w:rFonts w:ascii="Times New Roman" w:eastAsia="Times New Roman" w:hAnsi="Times New Roman" w:cs="Times New Roman"/>
          <w:bCs/>
          <w:iCs/>
          <w:color w:val="000000" w:themeColor="text1"/>
          <w:sz w:val="20"/>
          <w:szCs w:val="20"/>
        </w:rPr>
        <w:t xml:space="preserve"> Publishers.</w:t>
      </w:r>
    </w:p>
    <w:p w:rsidR="008E2078" w:rsidRPr="00AD1DDF" w:rsidRDefault="008E2078" w:rsidP="008E2078">
      <w:pPr>
        <w:autoSpaceDE w:val="0"/>
        <w:autoSpaceDN w:val="0"/>
        <w:adjustRightInd w:val="0"/>
        <w:spacing w:after="0" w:line="240" w:lineRule="auto"/>
        <w:rPr>
          <w:rFonts w:ascii="Times New Roman" w:hAnsi="Times New Roman" w:cs="Times New Roman"/>
          <w:sz w:val="20"/>
          <w:szCs w:val="20"/>
        </w:rPr>
      </w:pPr>
    </w:p>
    <w:p w:rsidR="00E24317" w:rsidRPr="00AD1DDF" w:rsidRDefault="00D66D34" w:rsidP="00E24317">
      <w:pPr>
        <w:rPr>
          <w:rFonts w:ascii="Times New Roman" w:hAnsi="Times New Roman" w:cs="Times New Roman"/>
          <w:sz w:val="20"/>
          <w:szCs w:val="20"/>
        </w:rPr>
      </w:pPr>
      <w:proofErr w:type="spellStart"/>
      <w:r w:rsidRPr="00AD1DDF">
        <w:rPr>
          <w:rFonts w:ascii="Times New Roman" w:hAnsi="Times New Roman" w:cs="Times New Roman"/>
          <w:sz w:val="20"/>
          <w:szCs w:val="20"/>
        </w:rPr>
        <w:t>Honig</w:t>
      </w:r>
      <w:proofErr w:type="spellEnd"/>
      <w:r w:rsidR="00E24317" w:rsidRPr="00AD1DDF">
        <w:rPr>
          <w:rFonts w:ascii="Times New Roman" w:hAnsi="Times New Roman" w:cs="Times New Roman"/>
          <w:sz w:val="20"/>
          <w:szCs w:val="20"/>
        </w:rPr>
        <w:t>, S.L.</w:t>
      </w:r>
      <w:r w:rsidRPr="00AD1DDF">
        <w:rPr>
          <w:rFonts w:ascii="Times New Roman" w:hAnsi="Times New Roman" w:cs="Times New Roman"/>
          <w:sz w:val="20"/>
          <w:szCs w:val="20"/>
        </w:rPr>
        <w:t xml:space="preserve"> (201</w:t>
      </w:r>
      <w:r w:rsidR="00E24317" w:rsidRPr="00AD1DDF">
        <w:rPr>
          <w:rFonts w:ascii="Times New Roman" w:hAnsi="Times New Roman" w:cs="Times New Roman"/>
          <w:sz w:val="20"/>
          <w:szCs w:val="20"/>
        </w:rPr>
        <w:t>0</w:t>
      </w:r>
      <w:r w:rsidRPr="00AD1DDF">
        <w:rPr>
          <w:rFonts w:ascii="Times New Roman" w:hAnsi="Times New Roman" w:cs="Times New Roman"/>
          <w:sz w:val="20"/>
          <w:szCs w:val="20"/>
        </w:rPr>
        <w:t>)</w:t>
      </w:r>
      <w:r w:rsidR="00E24317" w:rsidRPr="00AD1DDF">
        <w:rPr>
          <w:rFonts w:ascii="Times New Roman" w:hAnsi="Times New Roman" w:cs="Times New Roman"/>
          <w:sz w:val="20"/>
          <w:szCs w:val="20"/>
        </w:rPr>
        <w:t>.</w:t>
      </w:r>
      <w:r w:rsidRPr="00AD1DDF">
        <w:rPr>
          <w:rFonts w:ascii="Times New Roman" w:hAnsi="Times New Roman" w:cs="Times New Roman"/>
          <w:sz w:val="20"/>
          <w:szCs w:val="20"/>
        </w:rPr>
        <w:t xml:space="preserve"> </w:t>
      </w:r>
      <w:proofErr w:type="gramStart"/>
      <w:r w:rsidRPr="00AD1DDF">
        <w:rPr>
          <w:rFonts w:ascii="Times New Roman" w:hAnsi="Times New Roman" w:cs="Times New Roman"/>
          <w:sz w:val="20"/>
          <w:szCs w:val="20"/>
        </w:rPr>
        <w:t>A Framework for Supporting Scientific Language in Primary Grad</w:t>
      </w:r>
      <w:r w:rsidR="00E24317" w:rsidRPr="00AD1DDF">
        <w:rPr>
          <w:rFonts w:ascii="Times New Roman" w:hAnsi="Times New Roman" w:cs="Times New Roman"/>
          <w:sz w:val="20"/>
          <w:szCs w:val="20"/>
        </w:rPr>
        <w:t>es.</w:t>
      </w:r>
      <w:proofErr w:type="gramEnd"/>
      <w:r w:rsidR="00E24317" w:rsidRPr="00AD1DDF">
        <w:rPr>
          <w:rFonts w:ascii="Times New Roman" w:hAnsi="Times New Roman" w:cs="Times New Roman"/>
          <w:sz w:val="20"/>
          <w:szCs w:val="20"/>
        </w:rPr>
        <w:t xml:space="preserve"> </w:t>
      </w:r>
      <w:r w:rsidR="00E24317" w:rsidRPr="00AD1DDF">
        <w:rPr>
          <w:rFonts w:ascii="Times New Roman" w:hAnsi="Times New Roman" w:cs="Times New Roman"/>
          <w:i/>
          <w:sz w:val="20"/>
          <w:szCs w:val="20"/>
        </w:rPr>
        <w:t>The Reading Teacher, 64</w:t>
      </w:r>
      <w:r w:rsidR="00E24317" w:rsidRPr="00AD1DDF">
        <w:rPr>
          <w:rFonts w:ascii="Times New Roman" w:hAnsi="Times New Roman" w:cs="Times New Roman"/>
          <w:sz w:val="20"/>
          <w:szCs w:val="20"/>
        </w:rPr>
        <w:t xml:space="preserve"> </w:t>
      </w:r>
      <w:r w:rsidR="00AD1DDF">
        <w:rPr>
          <w:rFonts w:ascii="Times New Roman" w:hAnsi="Times New Roman" w:cs="Times New Roman"/>
          <w:sz w:val="20"/>
          <w:szCs w:val="20"/>
        </w:rPr>
        <w:tab/>
      </w:r>
      <w:r w:rsidR="00E24317" w:rsidRPr="00AD1DDF">
        <w:rPr>
          <w:rFonts w:ascii="Times New Roman" w:hAnsi="Times New Roman" w:cs="Times New Roman"/>
          <w:sz w:val="20"/>
          <w:szCs w:val="20"/>
        </w:rPr>
        <w:t>(1), 23-32.</w:t>
      </w:r>
    </w:p>
    <w:p w:rsidR="0095536E" w:rsidRPr="00AD1DDF" w:rsidRDefault="0095536E" w:rsidP="0095536E">
      <w:pPr>
        <w:rPr>
          <w:rFonts w:ascii="Times New Roman" w:hAnsi="Times New Roman" w:cs="Times New Roman"/>
          <w:i/>
          <w:sz w:val="20"/>
          <w:szCs w:val="20"/>
        </w:rPr>
      </w:pPr>
      <w:r w:rsidRPr="00AD1DDF">
        <w:rPr>
          <w:rFonts w:ascii="Times New Roman" w:hAnsi="Times New Roman" w:cs="Times New Roman"/>
          <w:sz w:val="20"/>
          <w:szCs w:val="20"/>
        </w:rPr>
        <w:t xml:space="preserve">Kelley, M.J. &amp; Clausen-Grace, N. (November 2010).  Guiding Students </w:t>
      </w:r>
      <w:proofErr w:type="gramStart"/>
      <w:r w:rsidRPr="00AD1DDF">
        <w:rPr>
          <w:rFonts w:ascii="Times New Roman" w:hAnsi="Times New Roman" w:cs="Times New Roman"/>
          <w:sz w:val="20"/>
          <w:szCs w:val="20"/>
        </w:rPr>
        <w:t>Through</w:t>
      </w:r>
      <w:proofErr w:type="gramEnd"/>
      <w:r w:rsidRPr="00AD1DDF">
        <w:rPr>
          <w:rFonts w:ascii="Times New Roman" w:hAnsi="Times New Roman" w:cs="Times New Roman"/>
          <w:sz w:val="20"/>
          <w:szCs w:val="20"/>
        </w:rPr>
        <w:t xml:space="preserve"> Expository Text with Text Feature </w:t>
      </w:r>
      <w:r w:rsidR="00AD1DDF">
        <w:rPr>
          <w:rFonts w:ascii="Times New Roman" w:hAnsi="Times New Roman" w:cs="Times New Roman"/>
          <w:sz w:val="20"/>
          <w:szCs w:val="20"/>
        </w:rPr>
        <w:tab/>
      </w:r>
      <w:r w:rsidRPr="00AD1DDF">
        <w:rPr>
          <w:rFonts w:ascii="Times New Roman" w:hAnsi="Times New Roman" w:cs="Times New Roman"/>
          <w:sz w:val="20"/>
          <w:szCs w:val="20"/>
        </w:rPr>
        <w:t xml:space="preserve">Walks. </w:t>
      </w:r>
      <w:r w:rsidRPr="00AD1DDF">
        <w:rPr>
          <w:rFonts w:ascii="Times New Roman" w:hAnsi="Times New Roman" w:cs="Times New Roman"/>
          <w:i/>
          <w:sz w:val="20"/>
          <w:szCs w:val="20"/>
        </w:rPr>
        <w:t>The Reading Teacher, 64(6), 191-196.</w:t>
      </w:r>
    </w:p>
    <w:p w:rsidR="0022568C" w:rsidRPr="00AD1DDF" w:rsidRDefault="0022568C" w:rsidP="0022568C">
      <w:pPr>
        <w:rPr>
          <w:rFonts w:ascii="Times New Roman" w:hAnsi="Times New Roman" w:cs="Times New Roman"/>
          <w:sz w:val="20"/>
          <w:szCs w:val="20"/>
        </w:rPr>
      </w:pPr>
      <w:proofErr w:type="spellStart"/>
      <w:proofErr w:type="gramStart"/>
      <w:r w:rsidRPr="00AD1DDF">
        <w:rPr>
          <w:rFonts w:ascii="Times New Roman" w:hAnsi="Times New Roman" w:cs="Times New Roman"/>
          <w:sz w:val="20"/>
          <w:szCs w:val="20"/>
        </w:rPr>
        <w:t>Kesler</w:t>
      </w:r>
      <w:proofErr w:type="spellEnd"/>
      <w:r w:rsidRPr="00AD1DDF">
        <w:rPr>
          <w:rFonts w:ascii="Times New Roman" w:hAnsi="Times New Roman" w:cs="Times New Roman"/>
          <w:sz w:val="20"/>
          <w:szCs w:val="20"/>
        </w:rPr>
        <w:t>, T. (2010)</w:t>
      </w:r>
      <w:r w:rsidRPr="00AD1DDF">
        <w:rPr>
          <w:rFonts w:ascii="Times New Roman" w:hAnsi="Times New Roman" w:cs="Times New Roman"/>
          <w:i/>
          <w:sz w:val="20"/>
          <w:szCs w:val="20"/>
        </w:rPr>
        <w:t>.</w:t>
      </w:r>
      <w:proofErr w:type="gramEnd"/>
      <w:r w:rsidRPr="00AD1DDF">
        <w:rPr>
          <w:rFonts w:ascii="Times New Roman" w:hAnsi="Times New Roman" w:cs="Times New Roman"/>
          <w:i/>
          <w:sz w:val="20"/>
          <w:szCs w:val="20"/>
        </w:rPr>
        <w:t xml:space="preserve"> </w:t>
      </w:r>
      <w:proofErr w:type="gramStart"/>
      <w:r w:rsidRPr="00AD1DDF">
        <w:rPr>
          <w:rFonts w:ascii="Times New Roman" w:hAnsi="Times New Roman" w:cs="Times New Roman"/>
          <w:sz w:val="20"/>
          <w:szCs w:val="20"/>
        </w:rPr>
        <w:t>Shared Reading to Build Vocabulary and Comprehension.</w:t>
      </w:r>
      <w:proofErr w:type="gramEnd"/>
      <w:r w:rsidRPr="00AD1DDF">
        <w:rPr>
          <w:rFonts w:ascii="Times New Roman" w:hAnsi="Times New Roman" w:cs="Times New Roman"/>
          <w:i/>
          <w:sz w:val="20"/>
          <w:szCs w:val="20"/>
        </w:rPr>
        <w:t xml:space="preserve">  The Reading Teacher, 64 (4), 272-277.</w:t>
      </w:r>
    </w:p>
    <w:p w:rsidR="00654B83" w:rsidRPr="00AD1DDF" w:rsidRDefault="00654B83" w:rsidP="008E2078">
      <w:pPr>
        <w:autoSpaceDE w:val="0"/>
        <w:autoSpaceDN w:val="0"/>
        <w:adjustRightInd w:val="0"/>
        <w:spacing w:after="0" w:line="240" w:lineRule="auto"/>
        <w:rPr>
          <w:rFonts w:ascii="Times New Roman" w:hAnsi="Times New Roman" w:cs="Times New Roman"/>
          <w:sz w:val="20"/>
          <w:szCs w:val="20"/>
        </w:rPr>
      </w:pPr>
      <w:proofErr w:type="gramStart"/>
      <w:r w:rsidRPr="00AD1DDF">
        <w:rPr>
          <w:rFonts w:ascii="Times New Roman" w:hAnsi="Times New Roman" w:cs="Times New Roman"/>
          <w:sz w:val="20"/>
          <w:szCs w:val="20"/>
        </w:rPr>
        <w:t xml:space="preserve">Lieberman, L.L. &amp; </w:t>
      </w:r>
      <w:proofErr w:type="spellStart"/>
      <w:r w:rsidRPr="00AD1DDF">
        <w:rPr>
          <w:rFonts w:ascii="Times New Roman" w:hAnsi="Times New Roman" w:cs="Times New Roman"/>
          <w:sz w:val="20"/>
          <w:szCs w:val="20"/>
        </w:rPr>
        <w:t>Hoody</w:t>
      </w:r>
      <w:proofErr w:type="spellEnd"/>
      <w:r w:rsidRPr="00AD1DDF">
        <w:rPr>
          <w:rFonts w:ascii="Times New Roman" w:hAnsi="Times New Roman" w:cs="Times New Roman"/>
          <w:sz w:val="20"/>
          <w:szCs w:val="20"/>
        </w:rPr>
        <w:t>, G.A.</w:t>
      </w:r>
      <w:proofErr w:type="gramEnd"/>
      <w:r w:rsidRPr="00AD1DDF">
        <w:rPr>
          <w:rFonts w:ascii="Times New Roman" w:hAnsi="Times New Roman" w:cs="Times New Roman"/>
          <w:sz w:val="20"/>
          <w:szCs w:val="20"/>
        </w:rPr>
        <w:t xml:space="preserve">  (1998). </w:t>
      </w:r>
      <w:r w:rsidRPr="00AD1DDF">
        <w:rPr>
          <w:rFonts w:ascii="Times New Roman" w:hAnsi="Times New Roman" w:cs="Times New Roman"/>
          <w:i/>
          <w:sz w:val="20"/>
          <w:szCs w:val="20"/>
        </w:rPr>
        <w:t>Closing the Achievement Gap:  Using the Environm</w:t>
      </w:r>
      <w:r w:rsidR="00AD1DDF">
        <w:rPr>
          <w:rFonts w:ascii="Times New Roman" w:hAnsi="Times New Roman" w:cs="Times New Roman"/>
          <w:i/>
          <w:sz w:val="20"/>
          <w:szCs w:val="20"/>
        </w:rPr>
        <w:t xml:space="preserve">ent as Integrating </w:t>
      </w:r>
      <w:r w:rsidR="00AD1DDF">
        <w:rPr>
          <w:rFonts w:ascii="Times New Roman" w:hAnsi="Times New Roman" w:cs="Times New Roman"/>
          <w:i/>
          <w:sz w:val="20"/>
          <w:szCs w:val="20"/>
        </w:rPr>
        <w:tab/>
        <w:t xml:space="preserve">Context for </w:t>
      </w:r>
      <w:r w:rsidRPr="00AD1DDF">
        <w:rPr>
          <w:rFonts w:ascii="Times New Roman" w:hAnsi="Times New Roman" w:cs="Times New Roman"/>
          <w:i/>
          <w:sz w:val="20"/>
          <w:szCs w:val="20"/>
        </w:rPr>
        <w:t>Learning.</w:t>
      </w:r>
      <w:r w:rsidRPr="00AD1DDF">
        <w:rPr>
          <w:rFonts w:ascii="Times New Roman" w:hAnsi="Times New Roman" w:cs="Times New Roman"/>
          <w:sz w:val="20"/>
          <w:szCs w:val="20"/>
        </w:rPr>
        <w:t xml:space="preserve">  </w:t>
      </w:r>
      <w:proofErr w:type="gramStart"/>
      <w:r w:rsidRPr="00AD1DDF">
        <w:rPr>
          <w:rFonts w:ascii="Times New Roman" w:hAnsi="Times New Roman" w:cs="Times New Roman"/>
          <w:sz w:val="20"/>
          <w:szCs w:val="20"/>
        </w:rPr>
        <w:t>State Education and Environment Roundtable.</w:t>
      </w:r>
      <w:proofErr w:type="gramEnd"/>
      <w:r w:rsidRPr="00AD1DDF">
        <w:rPr>
          <w:rFonts w:ascii="Times New Roman" w:hAnsi="Times New Roman" w:cs="Times New Roman"/>
          <w:sz w:val="20"/>
          <w:szCs w:val="20"/>
        </w:rPr>
        <w:t xml:space="preserve">  Poway, CA:  Science Wizards</w:t>
      </w:r>
      <w:r w:rsidR="00AD1DDF">
        <w:rPr>
          <w:rFonts w:ascii="Times New Roman" w:hAnsi="Times New Roman" w:cs="Times New Roman"/>
          <w:sz w:val="20"/>
          <w:szCs w:val="20"/>
        </w:rPr>
        <w:t xml:space="preserve">.  </w:t>
      </w:r>
      <w:r w:rsidR="00AD1DDF">
        <w:rPr>
          <w:rFonts w:ascii="Times New Roman" w:hAnsi="Times New Roman" w:cs="Times New Roman"/>
          <w:sz w:val="20"/>
          <w:szCs w:val="20"/>
        </w:rPr>
        <w:tab/>
      </w:r>
      <w:proofErr w:type="gramStart"/>
      <w:r w:rsidR="00AD1DDF">
        <w:rPr>
          <w:rFonts w:ascii="Times New Roman" w:hAnsi="Times New Roman" w:cs="Times New Roman"/>
          <w:sz w:val="20"/>
          <w:szCs w:val="20"/>
        </w:rPr>
        <w:t xml:space="preserve">Retrieved on August 20, </w:t>
      </w:r>
      <w:r w:rsidR="00840E0C" w:rsidRPr="00AD1DDF">
        <w:rPr>
          <w:rFonts w:ascii="Times New Roman" w:hAnsi="Times New Roman" w:cs="Times New Roman"/>
          <w:sz w:val="20"/>
          <w:szCs w:val="20"/>
        </w:rPr>
        <w:t xml:space="preserve">2010 </w:t>
      </w:r>
      <w:r w:rsidRPr="00AD1DDF">
        <w:rPr>
          <w:rFonts w:ascii="Times New Roman" w:hAnsi="Times New Roman" w:cs="Times New Roman"/>
          <w:sz w:val="20"/>
          <w:szCs w:val="20"/>
        </w:rPr>
        <w:t xml:space="preserve">from </w:t>
      </w:r>
      <w:r w:rsidR="00AD1DDF">
        <w:rPr>
          <w:rFonts w:ascii="Times New Roman" w:hAnsi="Times New Roman" w:cs="Times New Roman"/>
          <w:sz w:val="20"/>
          <w:szCs w:val="20"/>
        </w:rPr>
        <w:tab/>
      </w:r>
      <w:hyperlink r:id="rId18" w:history="1">
        <w:r w:rsidRPr="00AD1DDF">
          <w:rPr>
            <w:rStyle w:val="Hyperlink"/>
            <w:rFonts w:ascii="Times New Roman" w:hAnsi="Times New Roman" w:cs="Times New Roman"/>
            <w:sz w:val="20"/>
            <w:szCs w:val="20"/>
          </w:rPr>
          <w:t>http://www.magicoflandscapes.com/Research/Closing%20the%20Achievement%20Gap.pdf</w:t>
        </w:r>
      </w:hyperlink>
      <w:r w:rsidRPr="00AD1DDF">
        <w:rPr>
          <w:rFonts w:ascii="Times New Roman" w:hAnsi="Times New Roman" w:cs="Times New Roman"/>
          <w:sz w:val="20"/>
          <w:szCs w:val="20"/>
        </w:rPr>
        <w:t>.</w:t>
      </w:r>
      <w:proofErr w:type="gramEnd"/>
    </w:p>
    <w:p w:rsidR="00654B83" w:rsidRPr="00AD1DDF" w:rsidRDefault="00654B83" w:rsidP="008E2078">
      <w:pPr>
        <w:autoSpaceDE w:val="0"/>
        <w:autoSpaceDN w:val="0"/>
        <w:adjustRightInd w:val="0"/>
        <w:spacing w:after="0" w:line="240" w:lineRule="auto"/>
        <w:rPr>
          <w:rFonts w:ascii="Times New Roman" w:hAnsi="Times New Roman" w:cs="Times New Roman"/>
          <w:sz w:val="20"/>
          <w:szCs w:val="20"/>
        </w:rPr>
      </w:pPr>
    </w:p>
    <w:p w:rsidR="00AD1DDF" w:rsidRDefault="00CF555A" w:rsidP="00AD1DDF">
      <w:pPr>
        <w:autoSpaceDE w:val="0"/>
        <w:autoSpaceDN w:val="0"/>
        <w:adjustRightInd w:val="0"/>
        <w:spacing w:after="0" w:line="240" w:lineRule="auto"/>
        <w:rPr>
          <w:rFonts w:ascii="Times New Roman" w:hAnsi="Times New Roman" w:cs="Times New Roman"/>
          <w:i/>
          <w:sz w:val="20"/>
          <w:szCs w:val="20"/>
        </w:rPr>
      </w:pPr>
      <w:r w:rsidRPr="00AD1DDF">
        <w:rPr>
          <w:rFonts w:ascii="Times New Roman" w:hAnsi="Times New Roman" w:cs="Times New Roman"/>
          <w:sz w:val="20"/>
          <w:szCs w:val="20"/>
        </w:rPr>
        <w:t>Lynch, P. (</w:t>
      </w:r>
      <w:r w:rsidR="00B31108" w:rsidRPr="00AD1DDF">
        <w:rPr>
          <w:rFonts w:ascii="Times New Roman" w:hAnsi="Times New Roman" w:cs="Times New Roman"/>
          <w:sz w:val="20"/>
          <w:szCs w:val="20"/>
        </w:rPr>
        <w:t xml:space="preserve">2001). </w:t>
      </w:r>
      <w:proofErr w:type="gramStart"/>
      <w:r w:rsidR="00B31108" w:rsidRPr="00AD1DDF">
        <w:rPr>
          <w:rFonts w:ascii="Times New Roman" w:hAnsi="Times New Roman" w:cs="Times New Roman"/>
          <w:sz w:val="20"/>
          <w:szCs w:val="20"/>
        </w:rPr>
        <w:t>Salting the Oats: Using Inquiry-Based Science to Engage Learners at Risk.</w:t>
      </w:r>
      <w:proofErr w:type="gramEnd"/>
      <w:r w:rsidR="00B31108" w:rsidRPr="00AD1DDF">
        <w:rPr>
          <w:rFonts w:ascii="Times New Roman" w:hAnsi="Times New Roman" w:cs="Times New Roman"/>
          <w:sz w:val="20"/>
          <w:szCs w:val="20"/>
        </w:rPr>
        <w:t xml:space="preserve"> </w:t>
      </w:r>
      <w:r w:rsidR="00B31108" w:rsidRPr="00AD1DDF">
        <w:rPr>
          <w:rFonts w:ascii="Times New Roman" w:hAnsi="Times New Roman" w:cs="Times New Roman"/>
          <w:i/>
          <w:sz w:val="20"/>
          <w:szCs w:val="20"/>
        </w:rPr>
        <w:t xml:space="preserve">Primary Voices K-6, </w:t>
      </w:r>
    </w:p>
    <w:p w:rsidR="00CF555A" w:rsidRPr="00AD1DDF" w:rsidRDefault="00AD1DDF" w:rsidP="00AD1DD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sz w:val="20"/>
          <w:szCs w:val="20"/>
        </w:rPr>
        <w:tab/>
      </w:r>
      <w:r w:rsidR="00B31108" w:rsidRPr="00AD1DDF">
        <w:rPr>
          <w:rFonts w:ascii="Times New Roman" w:hAnsi="Times New Roman" w:cs="Times New Roman"/>
          <w:i/>
          <w:sz w:val="20"/>
          <w:szCs w:val="20"/>
        </w:rPr>
        <w:t>10</w:t>
      </w:r>
      <w:r w:rsidR="00B31108" w:rsidRPr="00AD1DDF">
        <w:rPr>
          <w:rFonts w:ascii="Times New Roman" w:hAnsi="Times New Roman" w:cs="Times New Roman"/>
          <w:sz w:val="20"/>
          <w:szCs w:val="20"/>
        </w:rPr>
        <w:t xml:space="preserve"> (1), 16-22.</w:t>
      </w:r>
    </w:p>
    <w:p w:rsidR="00B26484" w:rsidRPr="00AD1DDF" w:rsidRDefault="00B26484" w:rsidP="008E2078">
      <w:pPr>
        <w:autoSpaceDE w:val="0"/>
        <w:autoSpaceDN w:val="0"/>
        <w:adjustRightInd w:val="0"/>
        <w:spacing w:after="0" w:line="240" w:lineRule="auto"/>
        <w:rPr>
          <w:rFonts w:ascii="Times New Roman" w:hAnsi="Times New Roman" w:cs="Times New Roman"/>
          <w:sz w:val="20"/>
          <w:szCs w:val="20"/>
        </w:rPr>
      </w:pPr>
    </w:p>
    <w:p w:rsidR="00B26484" w:rsidRPr="00AD1DDF" w:rsidRDefault="00B26484" w:rsidP="008E2078">
      <w:pPr>
        <w:autoSpaceDE w:val="0"/>
        <w:autoSpaceDN w:val="0"/>
        <w:adjustRightInd w:val="0"/>
        <w:spacing w:after="0" w:line="240" w:lineRule="auto"/>
        <w:rPr>
          <w:rFonts w:ascii="Times New Roman" w:hAnsi="Times New Roman" w:cs="Times New Roman"/>
          <w:sz w:val="20"/>
          <w:szCs w:val="20"/>
        </w:rPr>
      </w:pPr>
      <w:proofErr w:type="spellStart"/>
      <w:r w:rsidRPr="00AD1DDF">
        <w:rPr>
          <w:rFonts w:ascii="Times New Roman" w:hAnsi="Times New Roman" w:cs="Times New Roman"/>
          <w:sz w:val="20"/>
          <w:szCs w:val="20"/>
        </w:rPr>
        <w:t>McTigue</w:t>
      </w:r>
      <w:proofErr w:type="spellEnd"/>
      <w:r w:rsidRPr="00AD1DDF">
        <w:rPr>
          <w:rFonts w:ascii="Times New Roman" w:hAnsi="Times New Roman" w:cs="Times New Roman"/>
          <w:sz w:val="20"/>
          <w:szCs w:val="20"/>
        </w:rPr>
        <w:t xml:space="preserve"> &amp; Flowers (May 2011). Science Visual Literacy: Learners’ Perceptions and Knowledge of Diagrams.</w:t>
      </w:r>
      <w:r w:rsidRPr="00AD1DDF">
        <w:rPr>
          <w:rFonts w:ascii="Times New Roman" w:hAnsi="Times New Roman" w:cs="Times New Roman"/>
          <w:i/>
          <w:sz w:val="20"/>
          <w:szCs w:val="20"/>
        </w:rPr>
        <w:t xml:space="preserve"> The </w:t>
      </w:r>
      <w:r w:rsidR="00AD1DDF">
        <w:rPr>
          <w:rFonts w:ascii="Times New Roman" w:hAnsi="Times New Roman" w:cs="Times New Roman"/>
          <w:i/>
          <w:sz w:val="20"/>
          <w:szCs w:val="20"/>
        </w:rPr>
        <w:tab/>
      </w:r>
      <w:r w:rsidRPr="00AD1DDF">
        <w:rPr>
          <w:rFonts w:ascii="Times New Roman" w:hAnsi="Times New Roman" w:cs="Times New Roman"/>
          <w:i/>
          <w:sz w:val="20"/>
          <w:szCs w:val="20"/>
        </w:rPr>
        <w:t xml:space="preserve">Reading </w:t>
      </w:r>
      <w:r w:rsidR="00AD1DDF" w:rsidRPr="00AD1DDF">
        <w:rPr>
          <w:rFonts w:ascii="Times New Roman" w:hAnsi="Times New Roman" w:cs="Times New Roman"/>
          <w:i/>
          <w:sz w:val="20"/>
          <w:szCs w:val="20"/>
        </w:rPr>
        <w:tab/>
      </w:r>
      <w:r w:rsidRPr="00AD1DDF">
        <w:rPr>
          <w:rFonts w:ascii="Times New Roman" w:hAnsi="Times New Roman" w:cs="Times New Roman"/>
          <w:i/>
          <w:sz w:val="20"/>
          <w:szCs w:val="20"/>
        </w:rPr>
        <w:t>Teacher, 64</w:t>
      </w:r>
      <w:r w:rsidRPr="00AD1DDF">
        <w:rPr>
          <w:rFonts w:ascii="Times New Roman" w:hAnsi="Times New Roman" w:cs="Times New Roman"/>
          <w:sz w:val="20"/>
          <w:szCs w:val="20"/>
        </w:rPr>
        <w:t>(8), 578-589.</w:t>
      </w:r>
    </w:p>
    <w:p w:rsidR="006C31DC" w:rsidRPr="00AD1DDF" w:rsidRDefault="006C31DC" w:rsidP="008E2078">
      <w:pPr>
        <w:autoSpaceDE w:val="0"/>
        <w:autoSpaceDN w:val="0"/>
        <w:adjustRightInd w:val="0"/>
        <w:spacing w:after="0" w:line="240" w:lineRule="auto"/>
        <w:rPr>
          <w:rFonts w:ascii="Times New Roman" w:hAnsi="Times New Roman" w:cs="Times New Roman"/>
          <w:sz w:val="20"/>
          <w:szCs w:val="20"/>
        </w:rPr>
      </w:pPr>
    </w:p>
    <w:p w:rsidR="006C31DC" w:rsidRPr="00AD1DDF" w:rsidRDefault="006C31DC" w:rsidP="008E2078">
      <w:pPr>
        <w:autoSpaceDE w:val="0"/>
        <w:autoSpaceDN w:val="0"/>
        <w:adjustRightInd w:val="0"/>
        <w:spacing w:after="0" w:line="240" w:lineRule="auto"/>
        <w:rPr>
          <w:rFonts w:ascii="Times New Roman" w:hAnsi="Times New Roman" w:cs="Times New Roman"/>
          <w:sz w:val="20"/>
          <w:szCs w:val="20"/>
        </w:rPr>
      </w:pPr>
      <w:proofErr w:type="gramStart"/>
      <w:r w:rsidRPr="00AD1DDF">
        <w:rPr>
          <w:rFonts w:ascii="Times New Roman" w:hAnsi="Times New Roman" w:cs="Times New Roman"/>
          <w:sz w:val="20"/>
          <w:szCs w:val="20"/>
        </w:rPr>
        <w:t>Parsons, S.A. &amp; Ward, A.E. (2011).</w:t>
      </w:r>
      <w:proofErr w:type="gramEnd"/>
      <w:r w:rsidRPr="00AD1DDF">
        <w:rPr>
          <w:rFonts w:ascii="Times New Roman" w:hAnsi="Times New Roman" w:cs="Times New Roman"/>
          <w:sz w:val="20"/>
          <w:szCs w:val="20"/>
        </w:rPr>
        <w:t xml:space="preserve"> </w:t>
      </w:r>
      <w:proofErr w:type="gramStart"/>
      <w:r w:rsidRPr="00AD1DDF">
        <w:rPr>
          <w:rFonts w:ascii="Times New Roman" w:hAnsi="Times New Roman" w:cs="Times New Roman"/>
          <w:sz w:val="20"/>
          <w:szCs w:val="20"/>
        </w:rPr>
        <w:t>The Case for Authentic Tasks in Content Literacy.</w:t>
      </w:r>
      <w:proofErr w:type="gramEnd"/>
      <w:r w:rsidRPr="00AD1DDF">
        <w:rPr>
          <w:rFonts w:ascii="Times New Roman" w:hAnsi="Times New Roman" w:cs="Times New Roman"/>
          <w:i/>
          <w:sz w:val="20"/>
          <w:szCs w:val="20"/>
        </w:rPr>
        <w:t xml:space="preserve"> The Reading Teacher, 64</w:t>
      </w:r>
      <w:r w:rsidRPr="00AD1DDF">
        <w:rPr>
          <w:rFonts w:ascii="Times New Roman" w:hAnsi="Times New Roman" w:cs="Times New Roman"/>
          <w:sz w:val="20"/>
          <w:szCs w:val="20"/>
        </w:rPr>
        <w:t xml:space="preserve">(6), </w:t>
      </w:r>
      <w:r w:rsidR="00AD1DDF">
        <w:rPr>
          <w:rFonts w:ascii="Times New Roman" w:hAnsi="Times New Roman" w:cs="Times New Roman"/>
          <w:sz w:val="20"/>
          <w:szCs w:val="20"/>
        </w:rPr>
        <w:tab/>
      </w:r>
      <w:r w:rsidRPr="00AD1DDF">
        <w:rPr>
          <w:rFonts w:ascii="Times New Roman" w:hAnsi="Times New Roman" w:cs="Times New Roman"/>
          <w:sz w:val="20"/>
          <w:szCs w:val="20"/>
        </w:rPr>
        <w:t>462-465.</w:t>
      </w:r>
    </w:p>
    <w:p w:rsidR="00CF555A" w:rsidRPr="00AD1DDF" w:rsidRDefault="00CF555A" w:rsidP="008E2078">
      <w:pPr>
        <w:autoSpaceDE w:val="0"/>
        <w:autoSpaceDN w:val="0"/>
        <w:adjustRightInd w:val="0"/>
        <w:spacing w:after="0" w:line="240" w:lineRule="auto"/>
        <w:rPr>
          <w:rFonts w:ascii="Times New Roman" w:hAnsi="Times New Roman" w:cs="Times New Roman"/>
          <w:sz w:val="20"/>
          <w:szCs w:val="20"/>
        </w:rPr>
      </w:pPr>
    </w:p>
    <w:p w:rsidR="00E24317" w:rsidRPr="00AD1DDF" w:rsidRDefault="00E24317" w:rsidP="008E2078">
      <w:pPr>
        <w:autoSpaceDE w:val="0"/>
        <w:autoSpaceDN w:val="0"/>
        <w:adjustRightInd w:val="0"/>
        <w:spacing w:after="0" w:line="240" w:lineRule="auto"/>
        <w:rPr>
          <w:rFonts w:ascii="Times New Roman" w:hAnsi="Times New Roman" w:cs="Times New Roman"/>
          <w:sz w:val="20"/>
          <w:szCs w:val="20"/>
        </w:rPr>
      </w:pPr>
      <w:r w:rsidRPr="00AD1DDF">
        <w:rPr>
          <w:rFonts w:ascii="Times New Roman" w:hAnsi="Times New Roman" w:cs="Times New Roman"/>
          <w:sz w:val="20"/>
          <w:szCs w:val="20"/>
        </w:rPr>
        <w:t>Read, S. (2010)</w:t>
      </w:r>
      <w:r w:rsidRPr="00AD1DDF">
        <w:rPr>
          <w:rFonts w:ascii="Times New Roman" w:hAnsi="Times New Roman" w:cs="Times New Roman"/>
          <w:i/>
          <w:sz w:val="20"/>
          <w:szCs w:val="20"/>
        </w:rPr>
        <w:t xml:space="preserve">. </w:t>
      </w:r>
      <w:r w:rsidRPr="00AD1DDF">
        <w:rPr>
          <w:rFonts w:ascii="Times New Roman" w:hAnsi="Times New Roman" w:cs="Times New Roman"/>
          <w:sz w:val="20"/>
          <w:szCs w:val="20"/>
        </w:rPr>
        <w:t>A Model for Scaffolding Writing Instruction: IMSCI.</w:t>
      </w:r>
      <w:r w:rsidRPr="00AD1DDF">
        <w:rPr>
          <w:rFonts w:ascii="Times New Roman" w:hAnsi="Times New Roman" w:cs="Times New Roman"/>
          <w:i/>
          <w:sz w:val="20"/>
          <w:szCs w:val="20"/>
        </w:rPr>
        <w:t xml:space="preserve"> The Reading Teacher, 64 </w:t>
      </w:r>
      <w:r w:rsidRPr="00AD1DDF">
        <w:rPr>
          <w:rFonts w:ascii="Times New Roman" w:hAnsi="Times New Roman" w:cs="Times New Roman"/>
          <w:sz w:val="20"/>
          <w:szCs w:val="20"/>
        </w:rPr>
        <w:t>(1), 47-52.</w:t>
      </w:r>
    </w:p>
    <w:p w:rsidR="00E24317" w:rsidRPr="00AD1DDF" w:rsidRDefault="00E24317" w:rsidP="008E2078">
      <w:pPr>
        <w:autoSpaceDE w:val="0"/>
        <w:autoSpaceDN w:val="0"/>
        <w:adjustRightInd w:val="0"/>
        <w:spacing w:after="0" w:line="240" w:lineRule="auto"/>
        <w:rPr>
          <w:rFonts w:ascii="Times New Roman" w:hAnsi="Times New Roman" w:cs="Times New Roman"/>
          <w:sz w:val="20"/>
          <w:szCs w:val="20"/>
        </w:rPr>
      </w:pPr>
    </w:p>
    <w:p w:rsidR="008E2078" w:rsidRPr="00AD1DDF" w:rsidRDefault="008E2078" w:rsidP="008E2078">
      <w:pPr>
        <w:autoSpaceDE w:val="0"/>
        <w:autoSpaceDN w:val="0"/>
        <w:adjustRightInd w:val="0"/>
        <w:spacing w:after="0" w:line="240" w:lineRule="auto"/>
        <w:rPr>
          <w:rFonts w:ascii="Times New Roman" w:hAnsi="Times New Roman" w:cs="Times New Roman"/>
          <w:sz w:val="20"/>
          <w:szCs w:val="20"/>
        </w:rPr>
      </w:pPr>
      <w:proofErr w:type="spellStart"/>
      <w:proofErr w:type="gramStart"/>
      <w:r w:rsidRPr="00AD1DDF">
        <w:rPr>
          <w:rFonts w:ascii="Times New Roman" w:hAnsi="Times New Roman" w:cs="Times New Roman"/>
          <w:sz w:val="20"/>
          <w:szCs w:val="20"/>
        </w:rPr>
        <w:t>Slavin</w:t>
      </w:r>
      <w:proofErr w:type="spellEnd"/>
      <w:r w:rsidRPr="00AD1DDF">
        <w:rPr>
          <w:rFonts w:ascii="Times New Roman" w:hAnsi="Times New Roman" w:cs="Times New Roman"/>
          <w:sz w:val="20"/>
          <w:szCs w:val="20"/>
        </w:rPr>
        <w:t>, R.E., Lake, C., &amp; Groff, C. (2010).</w:t>
      </w:r>
      <w:proofErr w:type="gramEnd"/>
      <w:r w:rsidRPr="00AD1DDF">
        <w:rPr>
          <w:rFonts w:ascii="Times New Roman" w:hAnsi="Times New Roman" w:cs="Times New Roman"/>
          <w:sz w:val="20"/>
          <w:szCs w:val="20"/>
        </w:rPr>
        <w:t xml:space="preserve"> </w:t>
      </w:r>
      <w:r w:rsidRPr="00AD1DDF">
        <w:rPr>
          <w:rFonts w:ascii="Times New Roman" w:hAnsi="Times New Roman" w:cs="Times New Roman"/>
          <w:i/>
          <w:sz w:val="20"/>
          <w:szCs w:val="20"/>
        </w:rPr>
        <w:t>Educator’s Guide:  What Works in Teaching Math?</w:t>
      </w:r>
      <w:r w:rsidR="00AD1DDF">
        <w:rPr>
          <w:rFonts w:ascii="Times New Roman" w:hAnsi="Times New Roman" w:cs="Times New Roman"/>
          <w:i/>
          <w:sz w:val="20"/>
          <w:szCs w:val="20"/>
        </w:rPr>
        <w:t xml:space="preserve">  Retrieved on August </w:t>
      </w:r>
      <w:r w:rsidR="00AD1DDF">
        <w:rPr>
          <w:rFonts w:ascii="Times New Roman" w:hAnsi="Times New Roman" w:cs="Times New Roman"/>
          <w:i/>
          <w:sz w:val="20"/>
          <w:szCs w:val="20"/>
        </w:rPr>
        <w:tab/>
        <w:t xml:space="preserve">17, 2010 </w:t>
      </w:r>
      <w:r w:rsidRPr="00AD1DDF">
        <w:rPr>
          <w:rFonts w:ascii="Times New Roman" w:hAnsi="Times New Roman" w:cs="Times New Roman"/>
          <w:i/>
          <w:sz w:val="20"/>
          <w:szCs w:val="20"/>
        </w:rPr>
        <w:t xml:space="preserve">from </w:t>
      </w:r>
      <w:hyperlink r:id="rId19" w:history="1">
        <w:r w:rsidRPr="00AD1DDF">
          <w:rPr>
            <w:rStyle w:val="Hyperlink"/>
            <w:rFonts w:ascii="Times New Roman" w:hAnsi="Times New Roman" w:cs="Times New Roman"/>
            <w:sz w:val="20"/>
            <w:szCs w:val="20"/>
          </w:rPr>
          <w:t>http://www.bestevidence.org/word/math_Jan_05_2010_guide.pdf</w:t>
        </w:r>
      </w:hyperlink>
    </w:p>
    <w:p w:rsidR="00D94399" w:rsidRPr="00AD1DDF" w:rsidRDefault="00D94399" w:rsidP="008E2078">
      <w:pPr>
        <w:autoSpaceDE w:val="0"/>
        <w:autoSpaceDN w:val="0"/>
        <w:adjustRightInd w:val="0"/>
        <w:spacing w:after="0" w:line="240" w:lineRule="auto"/>
        <w:rPr>
          <w:rFonts w:ascii="Times New Roman" w:hAnsi="Times New Roman" w:cs="Times New Roman"/>
          <w:sz w:val="20"/>
          <w:szCs w:val="20"/>
        </w:rPr>
      </w:pPr>
    </w:p>
    <w:p w:rsidR="00D94399" w:rsidRPr="00AD1DDF" w:rsidRDefault="00D94399" w:rsidP="00D94399">
      <w:pPr>
        <w:rPr>
          <w:rFonts w:ascii="Times New Roman" w:hAnsi="Times New Roman" w:cs="Times New Roman"/>
          <w:i/>
          <w:sz w:val="20"/>
          <w:szCs w:val="20"/>
        </w:rPr>
      </w:pPr>
      <w:proofErr w:type="spellStart"/>
      <w:proofErr w:type="gramStart"/>
      <w:r w:rsidRPr="00AD1DDF">
        <w:rPr>
          <w:rFonts w:ascii="Times New Roman" w:hAnsi="Times New Roman" w:cs="Times New Roman"/>
          <w:sz w:val="20"/>
          <w:szCs w:val="20"/>
        </w:rPr>
        <w:t>Strassman</w:t>
      </w:r>
      <w:proofErr w:type="spellEnd"/>
      <w:r w:rsidRPr="00AD1DDF">
        <w:rPr>
          <w:rFonts w:ascii="Times New Roman" w:hAnsi="Times New Roman" w:cs="Times New Roman"/>
          <w:sz w:val="20"/>
          <w:szCs w:val="20"/>
        </w:rPr>
        <w:t xml:space="preserve">, MacDonald, &amp; </w:t>
      </w:r>
      <w:proofErr w:type="spellStart"/>
      <w:r w:rsidRPr="00AD1DDF">
        <w:rPr>
          <w:rFonts w:ascii="Times New Roman" w:hAnsi="Times New Roman" w:cs="Times New Roman"/>
          <w:sz w:val="20"/>
          <w:szCs w:val="20"/>
        </w:rPr>
        <w:t>Wanko</w:t>
      </w:r>
      <w:proofErr w:type="spellEnd"/>
      <w:r w:rsidRPr="00AD1DDF">
        <w:rPr>
          <w:rFonts w:ascii="Times New Roman" w:hAnsi="Times New Roman" w:cs="Times New Roman"/>
          <w:sz w:val="20"/>
          <w:szCs w:val="20"/>
        </w:rPr>
        <w:t xml:space="preserve"> (2010).</w:t>
      </w:r>
      <w:proofErr w:type="gramEnd"/>
      <w:r w:rsidRPr="00AD1DDF">
        <w:rPr>
          <w:rFonts w:ascii="Times New Roman" w:hAnsi="Times New Roman" w:cs="Times New Roman"/>
          <w:sz w:val="20"/>
          <w:szCs w:val="20"/>
        </w:rPr>
        <w:t xml:space="preserve"> </w:t>
      </w:r>
      <w:proofErr w:type="gramStart"/>
      <w:r w:rsidRPr="00AD1DDF">
        <w:rPr>
          <w:rFonts w:ascii="Times New Roman" w:hAnsi="Times New Roman" w:cs="Times New Roman"/>
          <w:sz w:val="20"/>
          <w:szCs w:val="20"/>
        </w:rPr>
        <w:t>Using Captioned Media as Mentor Expository Texts</w:t>
      </w:r>
      <w:r w:rsidRPr="00AD1DDF">
        <w:rPr>
          <w:rFonts w:ascii="Times New Roman" w:hAnsi="Times New Roman" w:cs="Times New Roman"/>
          <w:i/>
          <w:sz w:val="20"/>
          <w:szCs w:val="20"/>
        </w:rPr>
        <w:t>.</w:t>
      </w:r>
      <w:proofErr w:type="gramEnd"/>
      <w:r w:rsidRPr="00AD1DDF">
        <w:rPr>
          <w:rFonts w:ascii="Times New Roman" w:hAnsi="Times New Roman" w:cs="Times New Roman"/>
          <w:i/>
          <w:sz w:val="20"/>
          <w:szCs w:val="20"/>
        </w:rPr>
        <w:t xml:space="preserve"> The Reading </w:t>
      </w:r>
      <w:r w:rsidR="00AD1DDF">
        <w:rPr>
          <w:rFonts w:ascii="Times New Roman" w:hAnsi="Times New Roman" w:cs="Times New Roman"/>
          <w:i/>
          <w:sz w:val="20"/>
          <w:szCs w:val="20"/>
        </w:rPr>
        <w:tab/>
      </w:r>
      <w:r w:rsidRPr="00AD1DDF">
        <w:rPr>
          <w:rFonts w:ascii="Times New Roman" w:hAnsi="Times New Roman" w:cs="Times New Roman"/>
          <w:i/>
          <w:sz w:val="20"/>
          <w:szCs w:val="20"/>
        </w:rPr>
        <w:t>Teacher, 64(3), 197-202.</w:t>
      </w:r>
    </w:p>
    <w:p w:rsidR="00B26484" w:rsidRPr="00AD1DDF" w:rsidRDefault="00B26484" w:rsidP="00B26484">
      <w:pPr>
        <w:autoSpaceDE w:val="0"/>
        <w:autoSpaceDN w:val="0"/>
        <w:adjustRightInd w:val="0"/>
        <w:spacing w:after="0" w:line="240" w:lineRule="auto"/>
        <w:rPr>
          <w:rFonts w:ascii="Times New Roman" w:hAnsi="Times New Roman" w:cs="Times New Roman"/>
          <w:sz w:val="20"/>
          <w:szCs w:val="20"/>
        </w:rPr>
      </w:pPr>
      <w:proofErr w:type="spellStart"/>
      <w:r w:rsidRPr="00AD1DDF">
        <w:rPr>
          <w:rFonts w:ascii="Times New Roman" w:hAnsi="Times New Roman" w:cs="Times New Roman"/>
          <w:bCs/>
          <w:color w:val="000000" w:themeColor="text1"/>
          <w:sz w:val="20"/>
          <w:szCs w:val="20"/>
        </w:rPr>
        <w:t>Stricklin</w:t>
      </w:r>
      <w:proofErr w:type="spellEnd"/>
      <w:r w:rsidRPr="00AD1DDF">
        <w:rPr>
          <w:rFonts w:ascii="Times New Roman" w:hAnsi="Times New Roman" w:cs="Times New Roman"/>
          <w:bCs/>
          <w:color w:val="000000" w:themeColor="text1"/>
          <w:sz w:val="20"/>
          <w:szCs w:val="20"/>
        </w:rPr>
        <w:t xml:space="preserve">, K. (May 2011). Hands-On Reciprocal Teaching: A Comprehension Technique. </w:t>
      </w:r>
      <w:r w:rsidRPr="00AD1DDF">
        <w:rPr>
          <w:rFonts w:ascii="Times New Roman" w:hAnsi="Times New Roman" w:cs="Times New Roman"/>
          <w:i/>
          <w:sz w:val="20"/>
          <w:szCs w:val="20"/>
        </w:rPr>
        <w:t xml:space="preserve">The Reading Teacher, </w:t>
      </w:r>
      <w:r w:rsidR="00AD1DDF">
        <w:rPr>
          <w:rFonts w:ascii="Times New Roman" w:hAnsi="Times New Roman" w:cs="Times New Roman"/>
          <w:i/>
          <w:sz w:val="20"/>
          <w:szCs w:val="20"/>
        </w:rPr>
        <w:tab/>
      </w:r>
      <w:r w:rsidRPr="00AD1DDF">
        <w:rPr>
          <w:rFonts w:ascii="Times New Roman" w:hAnsi="Times New Roman" w:cs="Times New Roman"/>
          <w:i/>
          <w:sz w:val="20"/>
          <w:szCs w:val="20"/>
        </w:rPr>
        <w:t>64</w:t>
      </w:r>
      <w:r w:rsidRPr="00AD1DDF">
        <w:rPr>
          <w:rFonts w:ascii="Times New Roman" w:hAnsi="Times New Roman" w:cs="Times New Roman"/>
          <w:sz w:val="20"/>
          <w:szCs w:val="20"/>
        </w:rPr>
        <w:t>(8), 620-625.</w:t>
      </w:r>
    </w:p>
    <w:p w:rsidR="00B26484" w:rsidRPr="00AD1DDF" w:rsidRDefault="00B26484" w:rsidP="008E2078">
      <w:pPr>
        <w:autoSpaceDE w:val="0"/>
        <w:autoSpaceDN w:val="0"/>
        <w:adjustRightInd w:val="0"/>
        <w:spacing w:after="0" w:line="240" w:lineRule="auto"/>
        <w:rPr>
          <w:rFonts w:ascii="Times New Roman" w:hAnsi="Times New Roman" w:cs="Times New Roman"/>
          <w:b/>
          <w:bCs/>
          <w:color w:val="000000" w:themeColor="text1"/>
          <w:sz w:val="20"/>
          <w:szCs w:val="20"/>
        </w:rPr>
      </w:pPr>
    </w:p>
    <w:p w:rsidR="003A2DBD" w:rsidRPr="00AD1DDF" w:rsidRDefault="008E2078" w:rsidP="003A2DBD">
      <w:pPr>
        <w:autoSpaceDE w:val="0"/>
        <w:autoSpaceDN w:val="0"/>
        <w:adjustRightInd w:val="0"/>
        <w:spacing w:after="0" w:line="240" w:lineRule="auto"/>
        <w:rPr>
          <w:rFonts w:ascii="Times New Roman" w:hAnsi="Times New Roman" w:cs="Times New Roman"/>
          <w:bCs/>
          <w:color w:val="000000"/>
          <w:sz w:val="20"/>
          <w:szCs w:val="20"/>
        </w:rPr>
      </w:pPr>
      <w:proofErr w:type="gramStart"/>
      <w:r w:rsidRPr="00AD1DDF">
        <w:rPr>
          <w:rFonts w:ascii="Times New Roman" w:hAnsi="Times New Roman" w:cs="Times New Roman"/>
          <w:bCs/>
          <w:color w:val="000000"/>
          <w:sz w:val="20"/>
          <w:szCs w:val="20"/>
        </w:rPr>
        <w:t>Temple, C., Martinez, M., &amp; Yokota, J. (2005).</w:t>
      </w:r>
      <w:proofErr w:type="gramEnd"/>
      <w:r w:rsidRPr="00AD1DDF">
        <w:rPr>
          <w:rFonts w:ascii="Times New Roman" w:hAnsi="Times New Roman" w:cs="Times New Roman"/>
          <w:bCs/>
          <w:color w:val="000000"/>
          <w:sz w:val="20"/>
          <w:szCs w:val="20"/>
        </w:rPr>
        <w:t xml:space="preserve"> </w:t>
      </w:r>
      <w:r w:rsidRPr="00AD1DDF">
        <w:rPr>
          <w:rFonts w:ascii="Times New Roman" w:hAnsi="Times New Roman" w:cs="Times New Roman"/>
          <w:bCs/>
          <w:i/>
          <w:color w:val="000000"/>
          <w:sz w:val="20"/>
          <w:szCs w:val="20"/>
        </w:rPr>
        <w:t xml:space="preserve">Children’s Books in Children’s Hands: An Introduction to Their </w:t>
      </w:r>
      <w:r w:rsidRPr="00AD1DDF">
        <w:rPr>
          <w:rFonts w:ascii="Times New Roman" w:hAnsi="Times New Roman" w:cs="Times New Roman"/>
          <w:bCs/>
          <w:i/>
          <w:color w:val="000000"/>
          <w:sz w:val="20"/>
          <w:szCs w:val="20"/>
        </w:rPr>
        <w:tab/>
        <w:t>Literature.</w:t>
      </w:r>
      <w:r w:rsidRPr="00AD1DDF">
        <w:rPr>
          <w:rFonts w:ascii="Times New Roman" w:hAnsi="Times New Roman" w:cs="Times New Roman"/>
          <w:bCs/>
          <w:color w:val="000000"/>
          <w:sz w:val="20"/>
          <w:szCs w:val="20"/>
        </w:rPr>
        <w:t xml:space="preserve"> 3</w:t>
      </w:r>
      <w:r w:rsidRPr="00AD1DDF">
        <w:rPr>
          <w:rFonts w:ascii="Times New Roman" w:hAnsi="Times New Roman" w:cs="Times New Roman"/>
          <w:bCs/>
          <w:color w:val="000000"/>
          <w:sz w:val="20"/>
          <w:szCs w:val="20"/>
          <w:vertAlign w:val="superscript"/>
        </w:rPr>
        <w:t>rd</w:t>
      </w:r>
      <w:r w:rsidRPr="00AD1DDF">
        <w:rPr>
          <w:rFonts w:ascii="Times New Roman" w:hAnsi="Times New Roman" w:cs="Times New Roman"/>
          <w:bCs/>
          <w:color w:val="000000"/>
          <w:sz w:val="20"/>
          <w:szCs w:val="20"/>
        </w:rPr>
        <w:t xml:space="preserve"> Ed. Boston: Pearson.</w:t>
      </w:r>
    </w:p>
    <w:p w:rsidR="003A2DBD" w:rsidRPr="00AD1DDF" w:rsidRDefault="003A2DBD" w:rsidP="003A2DBD">
      <w:pPr>
        <w:autoSpaceDE w:val="0"/>
        <w:autoSpaceDN w:val="0"/>
        <w:adjustRightInd w:val="0"/>
        <w:spacing w:after="0" w:line="240" w:lineRule="auto"/>
        <w:rPr>
          <w:rFonts w:ascii="Times New Roman" w:hAnsi="Times New Roman" w:cs="Times New Roman"/>
          <w:bCs/>
          <w:color w:val="000000"/>
          <w:sz w:val="20"/>
          <w:szCs w:val="20"/>
        </w:rPr>
      </w:pPr>
    </w:p>
    <w:p w:rsidR="003A2DBD" w:rsidRPr="00AD1DDF" w:rsidRDefault="00423EEF" w:rsidP="003A2DBD">
      <w:pPr>
        <w:autoSpaceDE w:val="0"/>
        <w:autoSpaceDN w:val="0"/>
        <w:adjustRightInd w:val="0"/>
        <w:spacing w:after="0" w:line="240" w:lineRule="auto"/>
        <w:rPr>
          <w:rFonts w:ascii="Times New Roman" w:hAnsi="Times New Roman" w:cs="Times New Roman"/>
          <w:sz w:val="20"/>
          <w:szCs w:val="20"/>
        </w:rPr>
      </w:pPr>
      <w:proofErr w:type="gramStart"/>
      <w:r w:rsidRPr="00AD1DDF">
        <w:rPr>
          <w:rFonts w:ascii="Times New Roman" w:hAnsi="Times New Roman" w:cs="Times New Roman"/>
          <w:sz w:val="20"/>
          <w:szCs w:val="20"/>
        </w:rPr>
        <w:t>Wilcox ,</w:t>
      </w:r>
      <w:proofErr w:type="gramEnd"/>
      <w:r w:rsidRPr="00AD1DDF">
        <w:rPr>
          <w:rFonts w:ascii="Times New Roman" w:hAnsi="Times New Roman" w:cs="Times New Roman"/>
          <w:sz w:val="20"/>
          <w:szCs w:val="20"/>
        </w:rPr>
        <w:t xml:space="preserve"> B. &amp; Monroe, E.E. (2011). </w:t>
      </w:r>
      <w:proofErr w:type="gramStart"/>
      <w:r w:rsidRPr="00AD1DDF">
        <w:rPr>
          <w:rFonts w:ascii="Times New Roman" w:hAnsi="Times New Roman" w:cs="Times New Roman"/>
          <w:sz w:val="20"/>
          <w:szCs w:val="20"/>
        </w:rPr>
        <w:t>Integrating Writing and Mathematics.</w:t>
      </w:r>
      <w:proofErr w:type="gramEnd"/>
      <w:r w:rsidR="003A2DBD" w:rsidRPr="00AD1DDF">
        <w:rPr>
          <w:rFonts w:ascii="Times New Roman" w:hAnsi="Times New Roman" w:cs="Times New Roman"/>
          <w:i/>
          <w:sz w:val="20"/>
          <w:szCs w:val="20"/>
        </w:rPr>
        <w:t xml:space="preserve"> The Reading Teacher, 64</w:t>
      </w:r>
      <w:r w:rsidR="003A2DBD" w:rsidRPr="00AD1DDF">
        <w:rPr>
          <w:rFonts w:ascii="Times New Roman" w:hAnsi="Times New Roman" w:cs="Times New Roman"/>
          <w:sz w:val="20"/>
          <w:szCs w:val="20"/>
        </w:rPr>
        <w:t xml:space="preserve"> (7), 474-485</w:t>
      </w:r>
    </w:p>
    <w:p w:rsidR="0022568C" w:rsidRPr="00AD1DDF" w:rsidRDefault="0022568C" w:rsidP="003A2DBD">
      <w:pPr>
        <w:autoSpaceDE w:val="0"/>
        <w:autoSpaceDN w:val="0"/>
        <w:adjustRightInd w:val="0"/>
        <w:spacing w:after="0" w:line="240" w:lineRule="auto"/>
        <w:rPr>
          <w:rFonts w:ascii="Times New Roman" w:hAnsi="Times New Roman" w:cs="Times New Roman"/>
          <w:sz w:val="20"/>
          <w:szCs w:val="20"/>
        </w:rPr>
      </w:pPr>
    </w:p>
    <w:p w:rsidR="0022568C" w:rsidRPr="00AD1DDF" w:rsidRDefault="0022568C" w:rsidP="003A2DBD">
      <w:pPr>
        <w:autoSpaceDE w:val="0"/>
        <w:autoSpaceDN w:val="0"/>
        <w:adjustRightInd w:val="0"/>
        <w:spacing w:after="0" w:line="240" w:lineRule="auto"/>
        <w:rPr>
          <w:rFonts w:ascii="Times New Roman" w:hAnsi="Times New Roman" w:cs="Times New Roman"/>
          <w:bCs/>
          <w:color w:val="000000"/>
          <w:sz w:val="20"/>
          <w:szCs w:val="20"/>
        </w:rPr>
      </w:pPr>
      <w:r w:rsidRPr="00AD1DDF">
        <w:rPr>
          <w:rFonts w:ascii="Times New Roman" w:hAnsi="Times New Roman" w:cs="Times New Roman"/>
          <w:bCs/>
          <w:color w:val="000000" w:themeColor="text1"/>
          <w:sz w:val="20"/>
          <w:szCs w:val="20"/>
        </w:rPr>
        <w:t xml:space="preserve">Williams, J.A. (2011). </w:t>
      </w:r>
      <w:r w:rsidRPr="00AD1DDF">
        <w:rPr>
          <w:rFonts w:ascii="Times New Roman" w:hAnsi="Times New Roman" w:cs="Times New Roman"/>
          <w:bCs/>
          <w:i/>
          <w:color w:val="000000" w:themeColor="text1"/>
          <w:sz w:val="20"/>
          <w:szCs w:val="20"/>
        </w:rPr>
        <w:t xml:space="preserve">Taking on the Role of Questioner: Revisiting Reciprocal Teaching. The Reading Teacher, 64 </w:t>
      </w:r>
      <w:r w:rsidR="00AD1DDF">
        <w:rPr>
          <w:rFonts w:ascii="Times New Roman" w:hAnsi="Times New Roman" w:cs="Times New Roman"/>
          <w:bCs/>
          <w:i/>
          <w:color w:val="000000" w:themeColor="text1"/>
          <w:sz w:val="20"/>
          <w:szCs w:val="20"/>
        </w:rPr>
        <w:tab/>
      </w:r>
      <w:r w:rsidRPr="00AD1DDF">
        <w:rPr>
          <w:rFonts w:ascii="Times New Roman" w:hAnsi="Times New Roman" w:cs="Times New Roman"/>
          <w:bCs/>
          <w:i/>
          <w:color w:val="000000" w:themeColor="text1"/>
          <w:sz w:val="20"/>
          <w:szCs w:val="20"/>
        </w:rPr>
        <w:t>(4), 278-281.</w:t>
      </w:r>
    </w:p>
    <w:p w:rsidR="00423EEF" w:rsidRPr="00AD1DDF" w:rsidRDefault="00423EEF" w:rsidP="00423EEF">
      <w:pPr>
        <w:rPr>
          <w:rFonts w:ascii="Times New Roman" w:hAnsi="Times New Roman" w:cs="Times New Roman"/>
          <w:i/>
          <w:sz w:val="20"/>
          <w:szCs w:val="20"/>
        </w:rPr>
      </w:pPr>
    </w:p>
    <w:p w:rsidR="009309CC" w:rsidRPr="00AD1DDF" w:rsidRDefault="00AD1DDF" w:rsidP="00DB2B1D">
      <w:pPr>
        <w:rPr>
          <w:rFonts w:ascii="Times New Roman" w:hAnsi="Times New Roman" w:cs="Times New Roman"/>
          <w:b/>
          <w:sz w:val="20"/>
          <w:szCs w:val="20"/>
        </w:rPr>
      </w:pPr>
      <w:r w:rsidRPr="00AD1DDF">
        <w:rPr>
          <w:rFonts w:ascii="Times New Roman" w:hAnsi="Times New Roman" w:cs="Times New Roman"/>
          <w:b/>
          <w:sz w:val="20"/>
          <w:szCs w:val="20"/>
        </w:rPr>
        <w:t xml:space="preserve">Other </w:t>
      </w:r>
      <w:r w:rsidR="009309CC" w:rsidRPr="00AD1DDF">
        <w:rPr>
          <w:rFonts w:ascii="Times New Roman" w:hAnsi="Times New Roman" w:cs="Times New Roman"/>
          <w:b/>
          <w:sz w:val="20"/>
          <w:szCs w:val="20"/>
        </w:rPr>
        <w:t>References:</w:t>
      </w:r>
    </w:p>
    <w:p w:rsidR="004B4BE9" w:rsidRPr="00AD1DDF" w:rsidRDefault="004B4BE9" w:rsidP="00DB2B1D">
      <w:pPr>
        <w:rPr>
          <w:rFonts w:ascii="Times New Roman" w:hAnsi="Times New Roman" w:cs="Times New Roman"/>
          <w:sz w:val="20"/>
          <w:szCs w:val="20"/>
        </w:rPr>
      </w:pPr>
      <w:r w:rsidRPr="00AD1DDF">
        <w:rPr>
          <w:rFonts w:ascii="Times New Roman" w:hAnsi="Times New Roman" w:cs="Times New Roman"/>
          <w:sz w:val="20"/>
          <w:szCs w:val="20"/>
        </w:rPr>
        <w:t>Fairfax, B. &amp; Garcia, A. (1998)</w:t>
      </w:r>
      <w:r w:rsidRPr="00AD1DDF">
        <w:rPr>
          <w:rFonts w:ascii="Times New Roman" w:hAnsi="Times New Roman" w:cs="Times New Roman"/>
          <w:i/>
          <w:sz w:val="20"/>
          <w:szCs w:val="20"/>
        </w:rPr>
        <w:t xml:space="preserve"> Read, write, publish</w:t>
      </w:r>
      <w:r w:rsidRPr="00AD1DDF">
        <w:rPr>
          <w:rFonts w:ascii="Times New Roman" w:hAnsi="Times New Roman" w:cs="Times New Roman"/>
          <w:sz w:val="20"/>
          <w:szCs w:val="20"/>
        </w:rPr>
        <w:t xml:space="preserve">. </w:t>
      </w:r>
      <w:proofErr w:type="gramStart"/>
      <w:r w:rsidRPr="00AD1DDF">
        <w:rPr>
          <w:rFonts w:ascii="Times New Roman" w:hAnsi="Times New Roman" w:cs="Times New Roman"/>
          <w:sz w:val="20"/>
          <w:szCs w:val="20"/>
        </w:rPr>
        <w:t>Creative Teaching Press.</w:t>
      </w:r>
      <w:proofErr w:type="gramEnd"/>
    </w:p>
    <w:p w:rsidR="004B4BE9" w:rsidRPr="00AD1DDF" w:rsidRDefault="004B4BE9" w:rsidP="004B4BE9">
      <w:pPr>
        <w:rPr>
          <w:rFonts w:ascii="Times New Roman" w:hAnsi="Times New Roman" w:cs="Times New Roman"/>
          <w:sz w:val="20"/>
          <w:szCs w:val="20"/>
        </w:rPr>
      </w:pPr>
      <w:proofErr w:type="gramStart"/>
      <w:r w:rsidRPr="00AD1DDF">
        <w:rPr>
          <w:rFonts w:ascii="Times New Roman" w:hAnsi="Times New Roman" w:cs="Times New Roman"/>
          <w:sz w:val="20"/>
          <w:szCs w:val="20"/>
        </w:rPr>
        <w:lastRenderedPageBreak/>
        <w:t>Gunning, T. G. (2008).</w:t>
      </w:r>
      <w:proofErr w:type="gramEnd"/>
      <w:r w:rsidRPr="00AD1DDF">
        <w:rPr>
          <w:rFonts w:ascii="Times New Roman" w:hAnsi="Times New Roman" w:cs="Times New Roman"/>
          <w:sz w:val="20"/>
          <w:szCs w:val="20"/>
        </w:rPr>
        <w:t xml:space="preserve"> </w:t>
      </w:r>
      <w:proofErr w:type="gramStart"/>
      <w:r w:rsidRPr="00AD1DDF">
        <w:rPr>
          <w:rFonts w:ascii="Times New Roman" w:hAnsi="Times New Roman" w:cs="Times New Roman"/>
          <w:i/>
          <w:sz w:val="20"/>
          <w:szCs w:val="20"/>
        </w:rPr>
        <w:t>Developing higher-level literacy in all students: building reading, reasoning, and responding.</w:t>
      </w:r>
      <w:proofErr w:type="gramEnd"/>
      <w:r w:rsidRPr="00AD1DDF">
        <w:rPr>
          <w:rFonts w:ascii="Times New Roman" w:hAnsi="Times New Roman" w:cs="Times New Roman"/>
          <w:sz w:val="20"/>
          <w:szCs w:val="20"/>
        </w:rPr>
        <w:t xml:space="preserve">  New York: Pearson Education</w:t>
      </w:r>
    </w:p>
    <w:p w:rsidR="004B4BE9" w:rsidRPr="00AD1DDF" w:rsidRDefault="004B4BE9" w:rsidP="004B4BE9">
      <w:pPr>
        <w:rPr>
          <w:rFonts w:ascii="Times New Roman" w:hAnsi="Times New Roman" w:cs="Times New Roman"/>
          <w:sz w:val="20"/>
          <w:szCs w:val="20"/>
        </w:rPr>
      </w:pPr>
      <w:proofErr w:type="gramStart"/>
      <w:r w:rsidRPr="00AD1DDF">
        <w:rPr>
          <w:rFonts w:ascii="Times New Roman" w:hAnsi="Times New Roman" w:cs="Times New Roman"/>
          <w:i/>
          <w:sz w:val="20"/>
          <w:szCs w:val="20"/>
        </w:rPr>
        <w:t xml:space="preserve">Hiatt, C., </w:t>
      </w:r>
      <w:proofErr w:type="spellStart"/>
      <w:r w:rsidRPr="00AD1DDF">
        <w:rPr>
          <w:rFonts w:ascii="Times New Roman" w:hAnsi="Times New Roman" w:cs="Times New Roman"/>
          <w:i/>
          <w:sz w:val="20"/>
          <w:szCs w:val="20"/>
        </w:rPr>
        <w:t>Wolven</w:t>
      </w:r>
      <w:proofErr w:type="spellEnd"/>
      <w:r w:rsidRPr="00AD1DDF">
        <w:rPr>
          <w:rFonts w:ascii="Times New Roman" w:hAnsi="Times New Roman" w:cs="Times New Roman"/>
          <w:i/>
          <w:sz w:val="20"/>
          <w:szCs w:val="20"/>
        </w:rPr>
        <w:t xml:space="preserve">, D. &amp; </w:t>
      </w:r>
      <w:proofErr w:type="spellStart"/>
      <w:r w:rsidRPr="00AD1DDF">
        <w:rPr>
          <w:rFonts w:ascii="Times New Roman" w:hAnsi="Times New Roman" w:cs="Times New Roman"/>
          <w:i/>
          <w:sz w:val="20"/>
          <w:szCs w:val="20"/>
        </w:rPr>
        <w:t>Botka</w:t>
      </w:r>
      <w:proofErr w:type="spellEnd"/>
      <w:r w:rsidRPr="00AD1DDF">
        <w:rPr>
          <w:rFonts w:ascii="Times New Roman" w:hAnsi="Times New Roman" w:cs="Times New Roman"/>
          <w:i/>
          <w:sz w:val="20"/>
          <w:szCs w:val="20"/>
        </w:rPr>
        <w:t>, G. (1994).</w:t>
      </w:r>
      <w:proofErr w:type="gramEnd"/>
      <w:r w:rsidRPr="00AD1DDF">
        <w:rPr>
          <w:rFonts w:ascii="Times New Roman" w:hAnsi="Times New Roman" w:cs="Times New Roman"/>
          <w:i/>
          <w:sz w:val="20"/>
          <w:szCs w:val="20"/>
        </w:rPr>
        <w:t xml:space="preserve"> More alternatives to worksheets</w:t>
      </w:r>
      <w:r w:rsidRPr="00AD1DDF">
        <w:rPr>
          <w:rFonts w:ascii="Times New Roman" w:hAnsi="Times New Roman" w:cs="Times New Roman"/>
          <w:sz w:val="20"/>
          <w:szCs w:val="20"/>
        </w:rPr>
        <w:t xml:space="preserve"> Creative Teaching Press</w:t>
      </w:r>
    </w:p>
    <w:p w:rsidR="004B4BE9" w:rsidRPr="00AD1DDF" w:rsidRDefault="004B4BE9" w:rsidP="004B4BE9">
      <w:pPr>
        <w:rPr>
          <w:rFonts w:ascii="Times New Roman" w:hAnsi="Times New Roman" w:cs="Times New Roman"/>
          <w:sz w:val="20"/>
          <w:szCs w:val="20"/>
        </w:rPr>
      </w:pPr>
      <w:proofErr w:type="spellStart"/>
      <w:proofErr w:type="gramStart"/>
      <w:r w:rsidRPr="00AD1DDF">
        <w:rPr>
          <w:rFonts w:ascii="Times New Roman" w:hAnsi="Times New Roman" w:cs="Times New Roman"/>
          <w:sz w:val="20"/>
          <w:szCs w:val="20"/>
        </w:rPr>
        <w:t>Ikpeze</w:t>
      </w:r>
      <w:proofErr w:type="spellEnd"/>
      <w:r w:rsidRPr="00AD1DDF">
        <w:rPr>
          <w:rFonts w:ascii="Times New Roman" w:hAnsi="Times New Roman" w:cs="Times New Roman"/>
          <w:sz w:val="20"/>
          <w:szCs w:val="20"/>
        </w:rPr>
        <w:t>, Ch. H. &amp; Boyd, F. B. (2007).</w:t>
      </w:r>
      <w:proofErr w:type="gramEnd"/>
      <w:r w:rsidRPr="00AD1DDF">
        <w:rPr>
          <w:rFonts w:ascii="Times New Roman" w:hAnsi="Times New Roman" w:cs="Times New Roman"/>
          <w:sz w:val="20"/>
          <w:szCs w:val="20"/>
        </w:rPr>
        <w:t xml:space="preserve"> </w:t>
      </w:r>
      <w:r w:rsidRPr="00AD1DDF">
        <w:rPr>
          <w:rFonts w:ascii="Times New Roman" w:hAnsi="Times New Roman" w:cs="Times New Roman"/>
          <w:i/>
          <w:sz w:val="20"/>
          <w:szCs w:val="20"/>
        </w:rPr>
        <w:t xml:space="preserve">Web-based inquiry learning: </w:t>
      </w:r>
      <w:r w:rsidR="00EA4D55" w:rsidRPr="00AD1DDF">
        <w:rPr>
          <w:rFonts w:ascii="Times New Roman" w:hAnsi="Times New Roman" w:cs="Times New Roman"/>
          <w:i/>
          <w:sz w:val="20"/>
          <w:szCs w:val="20"/>
        </w:rPr>
        <w:t>facilitating</w:t>
      </w:r>
      <w:r w:rsidRPr="00AD1DDF">
        <w:rPr>
          <w:rFonts w:ascii="Times New Roman" w:hAnsi="Times New Roman" w:cs="Times New Roman"/>
          <w:i/>
          <w:sz w:val="20"/>
          <w:szCs w:val="20"/>
        </w:rPr>
        <w:t xml:space="preserve"> thoughtful literacy with </w:t>
      </w:r>
      <w:proofErr w:type="spellStart"/>
      <w:r w:rsidRPr="00AD1DDF">
        <w:rPr>
          <w:rFonts w:ascii="Times New Roman" w:hAnsi="Times New Roman" w:cs="Times New Roman"/>
          <w:i/>
          <w:sz w:val="20"/>
          <w:szCs w:val="20"/>
        </w:rPr>
        <w:t>Webquests</w:t>
      </w:r>
      <w:proofErr w:type="spellEnd"/>
      <w:r w:rsidRPr="00AD1DDF">
        <w:rPr>
          <w:rFonts w:ascii="Times New Roman" w:hAnsi="Times New Roman" w:cs="Times New Roman"/>
          <w:sz w:val="20"/>
          <w:szCs w:val="20"/>
        </w:rPr>
        <w:t>. The Reading Teacher, 60, 644-654.</w:t>
      </w:r>
    </w:p>
    <w:p w:rsidR="004B4BE9" w:rsidRPr="00AD1DDF" w:rsidRDefault="004B4BE9" w:rsidP="004B4BE9">
      <w:pPr>
        <w:rPr>
          <w:rFonts w:ascii="Times New Roman" w:hAnsi="Times New Roman" w:cs="Times New Roman"/>
          <w:sz w:val="20"/>
          <w:szCs w:val="20"/>
        </w:rPr>
      </w:pPr>
      <w:proofErr w:type="spellStart"/>
      <w:r w:rsidRPr="00AD1DDF">
        <w:rPr>
          <w:rFonts w:ascii="Times New Roman" w:hAnsi="Times New Roman" w:cs="Times New Roman"/>
          <w:sz w:val="20"/>
          <w:szCs w:val="20"/>
        </w:rPr>
        <w:t>Mantione</w:t>
      </w:r>
      <w:proofErr w:type="spellEnd"/>
      <w:r w:rsidRPr="00AD1DDF">
        <w:rPr>
          <w:rFonts w:ascii="Times New Roman" w:hAnsi="Times New Roman" w:cs="Times New Roman"/>
          <w:sz w:val="20"/>
          <w:szCs w:val="20"/>
        </w:rPr>
        <w:t xml:space="preserve">, R. D. &amp; </w:t>
      </w:r>
      <w:proofErr w:type="spellStart"/>
      <w:r w:rsidRPr="00AD1DDF">
        <w:rPr>
          <w:rFonts w:ascii="Times New Roman" w:hAnsi="Times New Roman" w:cs="Times New Roman"/>
          <w:sz w:val="20"/>
          <w:szCs w:val="20"/>
        </w:rPr>
        <w:t>Smead</w:t>
      </w:r>
      <w:proofErr w:type="spellEnd"/>
      <w:r w:rsidRPr="00AD1DDF">
        <w:rPr>
          <w:rFonts w:ascii="Times New Roman" w:hAnsi="Times New Roman" w:cs="Times New Roman"/>
          <w:sz w:val="20"/>
          <w:szCs w:val="20"/>
        </w:rPr>
        <w:t xml:space="preserve">, S. (2003). </w:t>
      </w:r>
      <w:proofErr w:type="gramStart"/>
      <w:r w:rsidRPr="00AD1DDF">
        <w:rPr>
          <w:rFonts w:ascii="Times New Roman" w:hAnsi="Times New Roman" w:cs="Times New Roman"/>
          <w:i/>
          <w:sz w:val="20"/>
          <w:szCs w:val="20"/>
        </w:rPr>
        <w:t>Weaving through words: Using the arts to teach reading comprehension strategies</w:t>
      </w:r>
      <w:r w:rsidRPr="00AD1DDF">
        <w:rPr>
          <w:rFonts w:ascii="Times New Roman" w:hAnsi="Times New Roman" w:cs="Times New Roman"/>
          <w:sz w:val="20"/>
          <w:szCs w:val="20"/>
        </w:rPr>
        <w:t>.</w:t>
      </w:r>
      <w:proofErr w:type="gramEnd"/>
      <w:r w:rsidRPr="00AD1DDF">
        <w:rPr>
          <w:rFonts w:ascii="Times New Roman" w:hAnsi="Times New Roman" w:cs="Times New Roman"/>
          <w:sz w:val="20"/>
          <w:szCs w:val="20"/>
        </w:rPr>
        <w:t xml:space="preserve"> Newark, DE: International Reading Association.</w:t>
      </w:r>
    </w:p>
    <w:p w:rsidR="004B4BE9" w:rsidRPr="00AD1DDF" w:rsidRDefault="004B4BE9" w:rsidP="004B4BE9">
      <w:pPr>
        <w:tabs>
          <w:tab w:val="left" w:pos="2907"/>
        </w:tabs>
        <w:rPr>
          <w:rFonts w:ascii="Times New Roman" w:hAnsi="Times New Roman" w:cs="Times New Roman"/>
          <w:sz w:val="20"/>
          <w:szCs w:val="20"/>
        </w:rPr>
      </w:pPr>
      <w:r w:rsidRPr="00AD1DDF">
        <w:rPr>
          <w:rFonts w:ascii="Times New Roman" w:hAnsi="Times New Roman" w:cs="Times New Roman"/>
          <w:sz w:val="20"/>
          <w:szCs w:val="20"/>
        </w:rPr>
        <w:t xml:space="preserve">Tompkins, G. (2007). </w:t>
      </w:r>
      <w:r w:rsidRPr="00AD1DDF">
        <w:rPr>
          <w:rFonts w:ascii="Times New Roman" w:hAnsi="Times New Roman" w:cs="Times New Roman"/>
          <w:i/>
          <w:sz w:val="20"/>
          <w:szCs w:val="20"/>
        </w:rPr>
        <w:t>Literacy for the 21</w:t>
      </w:r>
      <w:r w:rsidRPr="00AD1DDF">
        <w:rPr>
          <w:rFonts w:ascii="Times New Roman" w:hAnsi="Times New Roman" w:cs="Times New Roman"/>
          <w:i/>
          <w:sz w:val="20"/>
          <w:szCs w:val="20"/>
          <w:vertAlign w:val="superscript"/>
        </w:rPr>
        <w:t>st</w:t>
      </w:r>
      <w:r w:rsidRPr="00AD1DDF">
        <w:rPr>
          <w:rFonts w:ascii="Times New Roman" w:hAnsi="Times New Roman" w:cs="Times New Roman"/>
          <w:i/>
          <w:sz w:val="20"/>
          <w:szCs w:val="20"/>
        </w:rPr>
        <w:t xml:space="preserve"> Century. New York: Pearson.</w:t>
      </w:r>
    </w:p>
    <w:p w:rsidR="004B4BE9" w:rsidRPr="00AD1DDF" w:rsidRDefault="004B4BE9" w:rsidP="004B4BE9">
      <w:pPr>
        <w:tabs>
          <w:tab w:val="left" w:pos="2282"/>
        </w:tabs>
        <w:rPr>
          <w:rFonts w:ascii="Times New Roman" w:hAnsi="Times New Roman" w:cs="Times New Roman"/>
          <w:sz w:val="20"/>
          <w:szCs w:val="20"/>
        </w:rPr>
      </w:pPr>
      <w:proofErr w:type="gramStart"/>
      <w:r w:rsidRPr="00AD1DDF">
        <w:rPr>
          <w:rFonts w:ascii="Times New Roman" w:hAnsi="Times New Roman" w:cs="Times New Roman"/>
          <w:sz w:val="20"/>
          <w:szCs w:val="20"/>
        </w:rPr>
        <w:t>Tompkins, G.</w:t>
      </w:r>
      <w:r w:rsidRPr="00AD1DDF">
        <w:rPr>
          <w:rFonts w:ascii="Times New Roman" w:hAnsi="Times New Roman" w:cs="Times New Roman"/>
          <w:i/>
          <w:sz w:val="20"/>
          <w:szCs w:val="20"/>
        </w:rPr>
        <w:t xml:space="preserve"> </w:t>
      </w:r>
      <w:r w:rsidRPr="00AD1DDF">
        <w:rPr>
          <w:rFonts w:ascii="Times New Roman" w:hAnsi="Times New Roman" w:cs="Times New Roman"/>
          <w:sz w:val="20"/>
          <w:szCs w:val="20"/>
        </w:rPr>
        <w:t>(2008</w:t>
      </w:r>
      <w:r w:rsidRPr="00AD1DDF">
        <w:rPr>
          <w:rFonts w:ascii="Times New Roman" w:hAnsi="Times New Roman" w:cs="Times New Roman"/>
          <w:i/>
          <w:sz w:val="20"/>
          <w:szCs w:val="20"/>
        </w:rPr>
        <w:t>) Teaching Writing: Balancing process and product, 5</w:t>
      </w:r>
      <w:r w:rsidRPr="00AD1DDF">
        <w:rPr>
          <w:rFonts w:ascii="Times New Roman" w:hAnsi="Times New Roman" w:cs="Times New Roman"/>
          <w:i/>
          <w:sz w:val="20"/>
          <w:szCs w:val="20"/>
          <w:vertAlign w:val="superscript"/>
        </w:rPr>
        <w:t>th</w:t>
      </w:r>
      <w:r w:rsidRPr="00AD1DDF">
        <w:rPr>
          <w:rFonts w:ascii="Times New Roman" w:hAnsi="Times New Roman" w:cs="Times New Roman"/>
          <w:i/>
          <w:sz w:val="20"/>
          <w:szCs w:val="20"/>
        </w:rPr>
        <w:t xml:space="preserve"> </w:t>
      </w:r>
      <w:proofErr w:type="spellStart"/>
      <w:r w:rsidRPr="00AD1DDF">
        <w:rPr>
          <w:rFonts w:ascii="Times New Roman" w:hAnsi="Times New Roman" w:cs="Times New Roman"/>
          <w:i/>
          <w:sz w:val="20"/>
          <w:szCs w:val="20"/>
        </w:rPr>
        <w:t>ed.</w:t>
      </w:r>
      <w:r w:rsidRPr="00AD1DDF">
        <w:rPr>
          <w:rFonts w:ascii="Times New Roman" w:hAnsi="Times New Roman" w:cs="Times New Roman"/>
          <w:sz w:val="20"/>
          <w:szCs w:val="20"/>
        </w:rPr>
        <w:t>New</w:t>
      </w:r>
      <w:proofErr w:type="spellEnd"/>
      <w:r w:rsidRPr="00AD1DDF">
        <w:rPr>
          <w:rFonts w:ascii="Times New Roman" w:hAnsi="Times New Roman" w:cs="Times New Roman"/>
          <w:sz w:val="20"/>
          <w:szCs w:val="20"/>
        </w:rPr>
        <w:t xml:space="preserve"> York: Pearson.</w:t>
      </w:r>
      <w:proofErr w:type="gramEnd"/>
    </w:p>
    <w:p w:rsidR="004B4BE9" w:rsidRPr="00AD1DDF" w:rsidRDefault="004B4BE9" w:rsidP="004B4BE9">
      <w:pPr>
        <w:tabs>
          <w:tab w:val="left" w:pos="2907"/>
        </w:tabs>
        <w:rPr>
          <w:rFonts w:ascii="Times New Roman" w:hAnsi="Times New Roman" w:cs="Times New Roman"/>
          <w:sz w:val="20"/>
          <w:szCs w:val="20"/>
        </w:rPr>
      </w:pPr>
      <w:r w:rsidRPr="00AD1DDF">
        <w:rPr>
          <w:rFonts w:ascii="Times New Roman" w:hAnsi="Times New Roman" w:cs="Times New Roman"/>
          <w:sz w:val="20"/>
          <w:szCs w:val="20"/>
        </w:rPr>
        <w:t xml:space="preserve">Tompkins, G. </w:t>
      </w:r>
      <w:r w:rsidRPr="00AD1DDF">
        <w:rPr>
          <w:rFonts w:ascii="Times New Roman" w:hAnsi="Times New Roman" w:cs="Times New Roman"/>
          <w:i/>
          <w:sz w:val="20"/>
          <w:szCs w:val="20"/>
        </w:rPr>
        <w:t xml:space="preserve">50 Social Studies Strategies, </w:t>
      </w:r>
      <w:r w:rsidRPr="00AD1DDF">
        <w:rPr>
          <w:rFonts w:ascii="Times New Roman" w:hAnsi="Times New Roman" w:cs="Times New Roman"/>
          <w:sz w:val="20"/>
          <w:szCs w:val="20"/>
        </w:rPr>
        <w:t>New York, Pearson.</w:t>
      </w:r>
    </w:p>
    <w:p w:rsidR="00DB2B1D" w:rsidRPr="00AD1DDF" w:rsidRDefault="004B4BE9" w:rsidP="00DB2B1D">
      <w:pPr>
        <w:tabs>
          <w:tab w:val="left" w:pos="1875"/>
        </w:tabs>
        <w:rPr>
          <w:rFonts w:ascii="Times New Roman" w:hAnsi="Times New Roman" w:cs="Times New Roman"/>
          <w:sz w:val="20"/>
          <w:szCs w:val="20"/>
        </w:rPr>
      </w:pPr>
      <w:r w:rsidRPr="00AD1DDF">
        <w:rPr>
          <w:rFonts w:ascii="Times New Roman" w:hAnsi="Times New Roman" w:cs="Times New Roman"/>
          <w:sz w:val="20"/>
          <w:szCs w:val="20"/>
        </w:rPr>
        <w:t xml:space="preserve">Tracey, D. H. &amp; Morrow, L. M. (2006). </w:t>
      </w:r>
      <w:r w:rsidRPr="00AD1DDF">
        <w:rPr>
          <w:rFonts w:ascii="Times New Roman" w:hAnsi="Times New Roman" w:cs="Times New Roman"/>
          <w:i/>
          <w:sz w:val="20"/>
          <w:szCs w:val="20"/>
        </w:rPr>
        <w:t>Lenses on reading: An introduction to theories and models.</w:t>
      </w:r>
      <w:r w:rsidRPr="00AD1DDF">
        <w:rPr>
          <w:rFonts w:ascii="Times New Roman" w:hAnsi="Times New Roman" w:cs="Times New Roman"/>
          <w:sz w:val="20"/>
          <w:szCs w:val="20"/>
        </w:rPr>
        <w:t xml:space="preserve"> New York: Guilford Press.</w:t>
      </w:r>
    </w:p>
    <w:p w:rsidR="004B4BE9" w:rsidRPr="00AD1DDF" w:rsidRDefault="00606FA0" w:rsidP="00DB2B1D">
      <w:pPr>
        <w:tabs>
          <w:tab w:val="left" w:pos="1875"/>
        </w:tabs>
        <w:rPr>
          <w:rFonts w:ascii="Times New Roman" w:hAnsi="Times New Roman" w:cs="Times New Roman"/>
          <w:sz w:val="20"/>
          <w:szCs w:val="20"/>
        </w:rPr>
      </w:pPr>
      <w:hyperlink r:id="rId20" w:history="1">
        <w:r w:rsidR="004B4BE9" w:rsidRPr="00AD1DDF">
          <w:rPr>
            <w:rStyle w:val="Hyperlink"/>
            <w:rFonts w:ascii="Times New Roman" w:hAnsi="Times New Roman" w:cs="Times New Roman"/>
            <w:sz w:val="20"/>
            <w:szCs w:val="20"/>
          </w:rPr>
          <w:t>http://www.nagb.org/frameworks/reading_07</w:t>
        </w:r>
      </w:hyperlink>
      <w:r w:rsidR="004B4BE9" w:rsidRPr="00AD1DDF">
        <w:rPr>
          <w:rFonts w:ascii="Times New Roman" w:hAnsi="Times New Roman" w:cs="Times New Roman"/>
          <w:sz w:val="20"/>
          <w:szCs w:val="20"/>
        </w:rPr>
        <w:t xml:space="preserve"> - “Reading Framework for the 2007 National Assessment of Educational Progress” retrieved July 29, 2008. Offers support for teaching the comprehension skills in this way.</w:t>
      </w:r>
    </w:p>
    <w:p w:rsidR="004B4BE9" w:rsidRPr="00AD1DDF" w:rsidRDefault="004B4BE9" w:rsidP="004B4BE9">
      <w:pPr>
        <w:rPr>
          <w:rFonts w:ascii="Times New Roman" w:hAnsi="Times New Roman" w:cs="Times New Roman"/>
          <w:sz w:val="20"/>
          <w:szCs w:val="20"/>
        </w:rPr>
      </w:pPr>
      <w:proofErr w:type="gramStart"/>
      <w:r w:rsidRPr="00AD1DDF">
        <w:rPr>
          <w:rFonts w:ascii="Times New Roman" w:hAnsi="Times New Roman" w:cs="Times New Roman"/>
          <w:sz w:val="20"/>
          <w:szCs w:val="20"/>
        </w:rPr>
        <w:t>Readingquest.org  -</w:t>
      </w:r>
      <w:proofErr w:type="gramEnd"/>
      <w:r w:rsidRPr="00AD1DDF">
        <w:rPr>
          <w:rFonts w:ascii="Times New Roman" w:hAnsi="Times New Roman" w:cs="Times New Roman"/>
          <w:sz w:val="20"/>
          <w:szCs w:val="20"/>
        </w:rPr>
        <w:t xml:space="preserve"> directions for some strategies and graphic organizers</w:t>
      </w:r>
    </w:p>
    <w:p w:rsidR="004B4BE9" w:rsidRPr="00AD1DDF" w:rsidRDefault="004B4BE9" w:rsidP="004B4BE9">
      <w:pPr>
        <w:rPr>
          <w:rFonts w:ascii="Times New Roman" w:hAnsi="Times New Roman" w:cs="Times New Roman"/>
          <w:sz w:val="20"/>
          <w:szCs w:val="20"/>
        </w:rPr>
      </w:pPr>
      <w:r w:rsidRPr="00AD1DDF">
        <w:rPr>
          <w:rFonts w:ascii="Times New Roman" w:hAnsi="Times New Roman" w:cs="Times New Roman"/>
          <w:sz w:val="20"/>
          <w:szCs w:val="20"/>
        </w:rPr>
        <w:t xml:space="preserve">2003-2005 Georgia State University: Atlanta Plus and Teach for America program teacher coursework in course taught by Dr. </w:t>
      </w:r>
      <w:proofErr w:type="spellStart"/>
      <w:r w:rsidRPr="00AD1DDF">
        <w:rPr>
          <w:rFonts w:ascii="Times New Roman" w:hAnsi="Times New Roman" w:cs="Times New Roman"/>
          <w:sz w:val="20"/>
          <w:szCs w:val="20"/>
        </w:rPr>
        <w:t>Howrey</w:t>
      </w:r>
      <w:proofErr w:type="spellEnd"/>
    </w:p>
    <w:p w:rsidR="004B4BE9" w:rsidRPr="00AD1DDF" w:rsidRDefault="004B4BE9" w:rsidP="004B4BE9">
      <w:pPr>
        <w:autoSpaceDE w:val="0"/>
        <w:autoSpaceDN w:val="0"/>
        <w:adjustRightInd w:val="0"/>
        <w:spacing w:after="0" w:line="240" w:lineRule="auto"/>
        <w:rPr>
          <w:rFonts w:ascii="Times New Roman" w:hAnsi="Times New Roman" w:cs="Times New Roman"/>
          <w:sz w:val="20"/>
          <w:szCs w:val="20"/>
        </w:rPr>
      </w:pPr>
      <w:r w:rsidRPr="00AD1DDF">
        <w:rPr>
          <w:rFonts w:ascii="Times New Roman" w:hAnsi="Times New Roman" w:cs="Times New Roman"/>
          <w:sz w:val="20"/>
          <w:szCs w:val="20"/>
        </w:rPr>
        <w:t>Scholastic.com</w:t>
      </w:r>
    </w:p>
    <w:p w:rsidR="00930F21" w:rsidRPr="00AD1DDF" w:rsidRDefault="00930F21" w:rsidP="004B4BE9">
      <w:pPr>
        <w:autoSpaceDE w:val="0"/>
        <w:autoSpaceDN w:val="0"/>
        <w:adjustRightInd w:val="0"/>
        <w:spacing w:after="0" w:line="240" w:lineRule="auto"/>
        <w:rPr>
          <w:rFonts w:ascii="Times New Roman" w:hAnsi="Times New Roman" w:cs="Times New Roman"/>
          <w:sz w:val="20"/>
          <w:szCs w:val="20"/>
        </w:rPr>
      </w:pPr>
    </w:p>
    <w:p w:rsidR="00E7147F" w:rsidRPr="00AD1DDF" w:rsidRDefault="00E7147F" w:rsidP="00930F21">
      <w:pPr>
        <w:autoSpaceDE w:val="0"/>
        <w:autoSpaceDN w:val="0"/>
        <w:adjustRightInd w:val="0"/>
        <w:spacing w:after="0" w:line="240" w:lineRule="auto"/>
        <w:rPr>
          <w:rFonts w:ascii="Times New Roman" w:hAnsi="Times New Roman" w:cs="Times New Roman"/>
          <w:b/>
          <w:color w:val="000000"/>
          <w:sz w:val="20"/>
          <w:szCs w:val="20"/>
        </w:rPr>
      </w:pPr>
    </w:p>
    <w:sectPr w:rsidR="00E7147F" w:rsidRPr="00AD1DDF" w:rsidSect="00F73A38">
      <w:headerReference w:type="default" r:id="rId21"/>
      <w:footerReference w:type="default" r:id="rId2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4D80" w:rsidRDefault="00574D80" w:rsidP="00D326F5">
      <w:pPr>
        <w:spacing w:after="0" w:line="240" w:lineRule="auto"/>
      </w:pPr>
      <w:r>
        <w:separator/>
      </w:r>
    </w:p>
  </w:endnote>
  <w:endnote w:type="continuationSeparator" w:id="0">
    <w:p w:rsidR="00574D80" w:rsidRDefault="00574D80" w:rsidP="00D326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neva">
    <w:altName w:val="Arial"/>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NewRomanPS-BoldMT">
    <w:panose1 w:val="00000000000000000000"/>
    <w:charset w:val="00"/>
    <w:family w:val="roman"/>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261513"/>
      <w:docPartObj>
        <w:docPartGallery w:val="Page Numbers (Bottom of Page)"/>
        <w:docPartUnique/>
      </w:docPartObj>
    </w:sdtPr>
    <w:sdtContent>
      <w:p w:rsidR="00484F71" w:rsidRDefault="00606FA0">
        <w:pPr>
          <w:pStyle w:val="Footer"/>
          <w:jc w:val="center"/>
        </w:pPr>
        <w:fldSimple w:instr=" PAGE   \* MERGEFORMAT ">
          <w:r w:rsidR="009E0A2D">
            <w:rPr>
              <w:noProof/>
            </w:rPr>
            <w:t>12</w:t>
          </w:r>
        </w:fldSimple>
      </w:p>
    </w:sdtContent>
  </w:sdt>
  <w:p w:rsidR="00484F71" w:rsidRDefault="00484F7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4D80" w:rsidRDefault="00574D80" w:rsidP="00D326F5">
      <w:pPr>
        <w:spacing w:after="0" w:line="240" w:lineRule="auto"/>
      </w:pPr>
      <w:r>
        <w:separator/>
      </w:r>
    </w:p>
  </w:footnote>
  <w:footnote w:type="continuationSeparator" w:id="0">
    <w:p w:rsidR="00574D80" w:rsidRDefault="00574D80" w:rsidP="00D326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F71" w:rsidRPr="005F2CF9" w:rsidRDefault="00484F71">
    <w:pPr>
      <w:pStyle w:val="Header"/>
      <w:rPr>
        <w:rFonts w:ascii="Times New Roman" w:hAnsi="Times New Roman" w:cs="Times New Roman"/>
        <w:b/>
      </w:rPr>
    </w:pPr>
    <w:r w:rsidRPr="005F2CF9">
      <w:rPr>
        <w:rFonts w:ascii="Times New Roman" w:hAnsi="Times New Roman" w:cs="Times New Roman"/>
        <w:b/>
      </w:rPr>
      <w:t xml:space="preserve"> NGCSU School of Education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446E0"/>
    <w:multiLevelType w:val="hybridMultilevel"/>
    <w:tmpl w:val="85CE8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240739"/>
    <w:multiLevelType w:val="hybridMultilevel"/>
    <w:tmpl w:val="23BC4870"/>
    <w:lvl w:ilvl="0" w:tplc="31DAEAF6">
      <w:start w:val="1"/>
      <w:numFmt w:val="decimal"/>
      <w:lvlText w:val="%1."/>
      <w:lvlJc w:val="left"/>
      <w:pPr>
        <w:ind w:left="72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0849194C"/>
    <w:multiLevelType w:val="hybridMultilevel"/>
    <w:tmpl w:val="A3081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2A6827"/>
    <w:multiLevelType w:val="hybridMultilevel"/>
    <w:tmpl w:val="CBBA5B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6C4FDD"/>
    <w:multiLevelType w:val="hybridMultilevel"/>
    <w:tmpl w:val="A210A8C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1CF5C9B"/>
    <w:multiLevelType w:val="hybridMultilevel"/>
    <w:tmpl w:val="6DC8F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E24083"/>
    <w:multiLevelType w:val="hybridMultilevel"/>
    <w:tmpl w:val="71A8BD98"/>
    <w:lvl w:ilvl="0" w:tplc="04090001">
      <w:start w:val="1"/>
      <w:numFmt w:val="bullet"/>
      <w:lvlText w:val=""/>
      <w:lvlJc w:val="left"/>
      <w:pPr>
        <w:ind w:left="1480" w:hanging="360"/>
      </w:pPr>
      <w:rPr>
        <w:rFonts w:ascii="Symbol" w:hAnsi="Symbol" w:hint="default"/>
      </w:rPr>
    </w:lvl>
    <w:lvl w:ilvl="1" w:tplc="04090003" w:tentative="1">
      <w:start w:val="1"/>
      <w:numFmt w:val="bullet"/>
      <w:lvlText w:val="o"/>
      <w:lvlJc w:val="left"/>
      <w:pPr>
        <w:ind w:left="2200" w:hanging="360"/>
      </w:pPr>
      <w:rPr>
        <w:rFonts w:ascii="Courier New" w:hAnsi="Courier New" w:cs="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cs="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cs="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7">
    <w:nsid w:val="13CA6880"/>
    <w:multiLevelType w:val="hybridMultilevel"/>
    <w:tmpl w:val="407C42D0"/>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4A164A0"/>
    <w:multiLevelType w:val="hybridMultilevel"/>
    <w:tmpl w:val="33407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AE36D6"/>
    <w:multiLevelType w:val="multilevel"/>
    <w:tmpl w:val="02CA6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285463B"/>
    <w:multiLevelType w:val="hybridMultilevel"/>
    <w:tmpl w:val="1C7E5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5A352A"/>
    <w:multiLevelType w:val="multilevel"/>
    <w:tmpl w:val="7640C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92B5A8D"/>
    <w:multiLevelType w:val="hybridMultilevel"/>
    <w:tmpl w:val="F23EF0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9B93F69"/>
    <w:multiLevelType w:val="hybridMultilevel"/>
    <w:tmpl w:val="AA2001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Genev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Genev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Genev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CC104E9"/>
    <w:multiLevelType w:val="hybridMultilevel"/>
    <w:tmpl w:val="40AA2F1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504F2AA9"/>
    <w:multiLevelType w:val="hybridMultilevel"/>
    <w:tmpl w:val="F7AE8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0AD44A3"/>
    <w:multiLevelType w:val="hybridMultilevel"/>
    <w:tmpl w:val="AF2E0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B9F2572"/>
    <w:multiLevelType w:val="hybridMultilevel"/>
    <w:tmpl w:val="67EC3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BAE62D6"/>
    <w:multiLevelType w:val="hybridMultilevel"/>
    <w:tmpl w:val="E08E2C20"/>
    <w:lvl w:ilvl="0" w:tplc="04090001">
      <w:start w:val="1"/>
      <w:numFmt w:val="bullet"/>
      <w:lvlText w:val=""/>
      <w:lvlJc w:val="left"/>
      <w:pPr>
        <w:ind w:left="1483" w:hanging="360"/>
      </w:pPr>
      <w:rPr>
        <w:rFonts w:ascii="Symbol" w:hAnsi="Symbol" w:hint="default"/>
      </w:rPr>
    </w:lvl>
    <w:lvl w:ilvl="1" w:tplc="04090003" w:tentative="1">
      <w:start w:val="1"/>
      <w:numFmt w:val="bullet"/>
      <w:lvlText w:val="o"/>
      <w:lvlJc w:val="left"/>
      <w:pPr>
        <w:ind w:left="2203" w:hanging="360"/>
      </w:pPr>
      <w:rPr>
        <w:rFonts w:ascii="Courier New" w:hAnsi="Courier New" w:cs="Courier New" w:hint="default"/>
      </w:rPr>
    </w:lvl>
    <w:lvl w:ilvl="2" w:tplc="04090005" w:tentative="1">
      <w:start w:val="1"/>
      <w:numFmt w:val="bullet"/>
      <w:lvlText w:val=""/>
      <w:lvlJc w:val="left"/>
      <w:pPr>
        <w:ind w:left="2923" w:hanging="360"/>
      </w:pPr>
      <w:rPr>
        <w:rFonts w:ascii="Wingdings" w:hAnsi="Wingdings" w:hint="default"/>
      </w:rPr>
    </w:lvl>
    <w:lvl w:ilvl="3" w:tplc="04090001" w:tentative="1">
      <w:start w:val="1"/>
      <w:numFmt w:val="bullet"/>
      <w:lvlText w:val=""/>
      <w:lvlJc w:val="left"/>
      <w:pPr>
        <w:ind w:left="3643" w:hanging="360"/>
      </w:pPr>
      <w:rPr>
        <w:rFonts w:ascii="Symbol" w:hAnsi="Symbol" w:hint="default"/>
      </w:rPr>
    </w:lvl>
    <w:lvl w:ilvl="4" w:tplc="04090003" w:tentative="1">
      <w:start w:val="1"/>
      <w:numFmt w:val="bullet"/>
      <w:lvlText w:val="o"/>
      <w:lvlJc w:val="left"/>
      <w:pPr>
        <w:ind w:left="4363" w:hanging="360"/>
      </w:pPr>
      <w:rPr>
        <w:rFonts w:ascii="Courier New" w:hAnsi="Courier New" w:cs="Courier New" w:hint="default"/>
      </w:rPr>
    </w:lvl>
    <w:lvl w:ilvl="5" w:tplc="04090005" w:tentative="1">
      <w:start w:val="1"/>
      <w:numFmt w:val="bullet"/>
      <w:lvlText w:val=""/>
      <w:lvlJc w:val="left"/>
      <w:pPr>
        <w:ind w:left="5083" w:hanging="360"/>
      </w:pPr>
      <w:rPr>
        <w:rFonts w:ascii="Wingdings" w:hAnsi="Wingdings" w:hint="default"/>
      </w:rPr>
    </w:lvl>
    <w:lvl w:ilvl="6" w:tplc="04090001" w:tentative="1">
      <w:start w:val="1"/>
      <w:numFmt w:val="bullet"/>
      <w:lvlText w:val=""/>
      <w:lvlJc w:val="left"/>
      <w:pPr>
        <w:ind w:left="5803" w:hanging="360"/>
      </w:pPr>
      <w:rPr>
        <w:rFonts w:ascii="Symbol" w:hAnsi="Symbol" w:hint="default"/>
      </w:rPr>
    </w:lvl>
    <w:lvl w:ilvl="7" w:tplc="04090003" w:tentative="1">
      <w:start w:val="1"/>
      <w:numFmt w:val="bullet"/>
      <w:lvlText w:val="o"/>
      <w:lvlJc w:val="left"/>
      <w:pPr>
        <w:ind w:left="6523" w:hanging="360"/>
      </w:pPr>
      <w:rPr>
        <w:rFonts w:ascii="Courier New" w:hAnsi="Courier New" w:cs="Courier New" w:hint="default"/>
      </w:rPr>
    </w:lvl>
    <w:lvl w:ilvl="8" w:tplc="04090005" w:tentative="1">
      <w:start w:val="1"/>
      <w:numFmt w:val="bullet"/>
      <w:lvlText w:val=""/>
      <w:lvlJc w:val="left"/>
      <w:pPr>
        <w:ind w:left="7243" w:hanging="360"/>
      </w:pPr>
      <w:rPr>
        <w:rFonts w:ascii="Wingdings" w:hAnsi="Wingdings" w:hint="default"/>
      </w:rPr>
    </w:lvl>
  </w:abstractNum>
  <w:abstractNum w:abstractNumId="19">
    <w:nsid w:val="5D3A3319"/>
    <w:multiLevelType w:val="hybridMultilevel"/>
    <w:tmpl w:val="ED52EDC0"/>
    <w:lvl w:ilvl="0" w:tplc="BBCAC502">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616E7F73"/>
    <w:multiLevelType w:val="hybridMultilevel"/>
    <w:tmpl w:val="5A862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280104B"/>
    <w:multiLevelType w:val="hybridMultilevel"/>
    <w:tmpl w:val="28AEE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872316C"/>
    <w:multiLevelType w:val="hybridMultilevel"/>
    <w:tmpl w:val="87CAF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B5E4F1E"/>
    <w:multiLevelType w:val="hybridMultilevel"/>
    <w:tmpl w:val="1B341B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C1643DC"/>
    <w:multiLevelType w:val="hybridMultilevel"/>
    <w:tmpl w:val="AC04AC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F7C49E0"/>
    <w:multiLevelType w:val="hybridMultilevel"/>
    <w:tmpl w:val="3D9C0386"/>
    <w:lvl w:ilvl="0" w:tplc="C2C8E3E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09D7AE7"/>
    <w:multiLevelType w:val="hybridMultilevel"/>
    <w:tmpl w:val="55AAC010"/>
    <w:lvl w:ilvl="0" w:tplc="0409000F">
      <w:start w:val="3"/>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0C32EE8"/>
    <w:multiLevelType w:val="hybridMultilevel"/>
    <w:tmpl w:val="3190D168"/>
    <w:lvl w:ilvl="0" w:tplc="0D6C5E26">
      <w:start w:val="1"/>
      <w:numFmt w:val="decimal"/>
      <w:lvlText w:val="%1."/>
      <w:lvlJc w:val="left"/>
      <w:pPr>
        <w:ind w:left="414" w:hanging="360"/>
      </w:pPr>
      <w:rPr>
        <w:rFonts w:hint="default"/>
      </w:rPr>
    </w:lvl>
    <w:lvl w:ilvl="1" w:tplc="04090019" w:tentative="1">
      <w:start w:val="1"/>
      <w:numFmt w:val="lowerLetter"/>
      <w:lvlText w:val="%2."/>
      <w:lvlJc w:val="left"/>
      <w:pPr>
        <w:ind w:left="1134" w:hanging="360"/>
      </w:pPr>
    </w:lvl>
    <w:lvl w:ilvl="2" w:tplc="0409001B" w:tentative="1">
      <w:start w:val="1"/>
      <w:numFmt w:val="lowerRoman"/>
      <w:lvlText w:val="%3."/>
      <w:lvlJc w:val="right"/>
      <w:pPr>
        <w:ind w:left="1854" w:hanging="180"/>
      </w:pPr>
    </w:lvl>
    <w:lvl w:ilvl="3" w:tplc="0409000F" w:tentative="1">
      <w:start w:val="1"/>
      <w:numFmt w:val="decimal"/>
      <w:lvlText w:val="%4."/>
      <w:lvlJc w:val="left"/>
      <w:pPr>
        <w:ind w:left="2574" w:hanging="360"/>
      </w:pPr>
    </w:lvl>
    <w:lvl w:ilvl="4" w:tplc="04090019" w:tentative="1">
      <w:start w:val="1"/>
      <w:numFmt w:val="lowerLetter"/>
      <w:lvlText w:val="%5."/>
      <w:lvlJc w:val="left"/>
      <w:pPr>
        <w:ind w:left="3294" w:hanging="360"/>
      </w:pPr>
    </w:lvl>
    <w:lvl w:ilvl="5" w:tplc="0409001B" w:tentative="1">
      <w:start w:val="1"/>
      <w:numFmt w:val="lowerRoman"/>
      <w:lvlText w:val="%6."/>
      <w:lvlJc w:val="right"/>
      <w:pPr>
        <w:ind w:left="4014" w:hanging="180"/>
      </w:pPr>
    </w:lvl>
    <w:lvl w:ilvl="6" w:tplc="0409000F" w:tentative="1">
      <w:start w:val="1"/>
      <w:numFmt w:val="decimal"/>
      <w:lvlText w:val="%7."/>
      <w:lvlJc w:val="left"/>
      <w:pPr>
        <w:ind w:left="4734" w:hanging="360"/>
      </w:pPr>
    </w:lvl>
    <w:lvl w:ilvl="7" w:tplc="04090019" w:tentative="1">
      <w:start w:val="1"/>
      <w:numFmt w:val="lowerLetter"/>
      <w:lvlText w:val="%8."/>
      <w:lvlJc w:val="left"/>
      <w:pPr>
        <w:ind w:left="5454" w:hanging="360"/>
      </w:pPr>
    </w:lvl>
    <w:lvl w:ilvl="8" w:tplc="0409001B" w:tentative="1">
      <w:start w:val="1"/>
      <w:numFmt w:val="lowerRoman"/>
      <w:lvlText w:val="%9."/>
      <w:lvlJc w:val="right"/>
      <w:pPr>
        <w:ind w:left="6174" w:hanging="180"/>
      </w:pPr>
    </w:lvl>
  </w:abstractNum>
  <w:abstractNum w:abstractNumId="28">
    <w:nsid w:val="732B08F8"/>
    <w:multiLevelType w:val="hybridMultilevel"/>
    <w:tmpl w:val="73DADC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42C1AD4"/>
    <w:multiLevelType w:val="hybridMultilevel"/>
    <w:tmpl w:val="9984EC9E"/>
    <w:lvl w:ilvl="0" w:tplc="BBCAC5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5DF426C"/>
    <w:multiLevelType w:val="hybridMultilevel"/>
    <w:tmpl w:val="6AAC9EEA"/>
    <w:lvl w:ilvl="0" w:tplc="BBCAC502">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7764450"/>
    <w:multiLevelType w:val="hybridMultilevel"/>
    <w:tmpl w:val="DBFCE1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7FE25B9"/>
    <w:multiLevelType w:val="hybridMultilevel"/>
    <w:tmpl w:val="BC7A2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3"/>
  </w:num>
  <w:num w:numId="7">
    <w:abstractNumId w:val="25"/>
  </w:num>
  <w:num w:numId="8">
    <w:abstractNumId w:val="10"/>
  </w:num>
  <w:num w:numId="9">
    <w:abstractNumId w:val="9"/>
  </w:num>
  <w:num w:numId="10">
    <w:abstractNumId w:val="1"/>
  </w:num>
  <w:num w:numId="11">
    <w:abstractNumId w:val="18"/>
  </w:num>
  <w:num w:numId="12">
    <w:abstractNumId w:val="15"/>
  </w:num>
  <w:num w:numId="13">
    <w:abstractNumId w:val="32"/>
  </w:num>
  <w:num w:numId="14">
    <w:abstractNumId w:val="22"/>
  </w:num>
  <w:num w:numId="15">
    <w:abstractNumId w:val="2"/>
  </w:num>
  <w:num w:numId="16">
    <w:abstractNumId w:val="17"/>
  </w:num>
  <w:num w:numId="17">
    <w:abstractNumId w:val="31"/>
  </w:num>
  <w:num w:numId="18">
    <w:abstractNumId w:val="4"/>
  </w:num>
  <w:num w:numId="19">
    <w:abstractNumId w:val="30"/>
  </w:num>
  <w:num w:numId="20">
    <w:abstractNumId w:val="6"/>
  </w:num>
  <w:num w:numId="21">
    <w:abstractNumId w:val="16"/>
  </w:num>
  <w:num w:numId="22">
    <w:abstractNumId w:val="12"/>
  </w:num>
  <w:num w:numId="23">
    <w:abstractNumId w:val="21"/>
  </w:num>
  <w:num w:numId="24">
    <w:abstractNumId w:val="29"/>
  </w:num>
  <w:num w:numId="25">
    <w:abstractNumId w:val="19"/>
  </w:num>
  <w:num w:numId="26">
    <w:abstractNumId w:val="24"/>
  </w:num>
  <w:num w:numId="27">
    <w:abstractNumId w:val="14"/>
  </w:num>
  <w:num w:numId="28">
    <w:abstractNumId w:val="8"/>
  </w:num>
  <w:num w:numId="29">
    <w:abstractNumId w:val="3"/>
  </w:num>
  <w:num w:numId="30">
    <w:abstractNumId w:val="27"/>
  </w:num>
  <w:num w:numId="31">
    <w:abstractNumId w:val="5"/>
  </w:num>
  <w:num w:numId="32">
    <w:abstractNumId w:val="0"/>
  </w:num>
  <w:num w:numId="33">
    <w:abstractNumId w:val="20"/>
  </w:num>
  <w:num w:numId="34">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footnotePr>
    <w:footnote w:id="-1"/>
    <w:footnote w:id="0"/>
  </w:footnotePr>
  <w:endnotePr>
    <w:endnote w:id="-1"/>
    <w:endnote w:id="0"/>
  </w:endnotePr>
  <w:compat/>
  <w:rsids>
    <w:rsidRoot w:val="00D326F5"/>
    <w:rsid w:val="000012DA"/>
    <w:rsid w:val="000144E9"/>
    <w:rsid w:val="000437E0"/>
    <w:rsid w:val="000440E2"/>
    <w:rsid w:val="00054C9E"/>
    <w:rsid w:val="0007166E"/>
    <w:rsid w:val="00077B14"/>
    <w:rsid w:val="00077BF6"/>
    <w:rsid w:val="00083E04"/>
    <w:rsid w:val="00085710"/>
    <w:rsid w:val="00085EAF"/>
    <w:rsid w:val="00090474"/>
    <w:rsid w:val="000914D7"/>
    <w:rsid w:val="00091D9B"/>
    <w:rsid w:val="00094BF6"/>
    <w:rsid w:val="00096D07"/>
    <w:rsid w:val="000B042C"/>
    <w:rsid w:val="000B1D11"/>
    <w:rsid w:val="000B486D"/>
    <w:rsid w:val="000B57D5"/>
    <w:rsid w:val="000B7496"/>
    <w:rsid w:val="000C6B93"/>
    <w:rsid w:val="000E1599"/>
    <w:rsid w:val="000E5F96"/>
    <w:rsid w:val="000E7A95"/>
    <w:rsid w:val="000F0018"/>
    <w:rsid w:val="000F2F32"/>
    <w:rsid w:val="000F79CD"/>
    <w:rsid w:val="00102200"/>
    <w:rsid w:val="001063A6"/>
    <w:rsid w:val="001122A4"/>
    <w:rsid w:val="0011639D"/>
    <w:rsid w:val="001325E8"/>
    <w:rsid w:val="001461D1"/>
    <w:rsid w:val="00155C32"/>
    <w:rsid w:val="00157D0B"/>
    <w:rsid w:val="00161A8A"/>
    <w:rsid w:val="001763C5"/>
    <w:rsid w:val="00196B0F"/>
    <w:rsid w:val="001A18A5"/>
    <w:rsid w:val="001A266E"/>
    <w:rsid w:val="001D363D"/>
    <w:rsid w:val="001E186A"/>
    <w:rsid w:val="001E2DC3"/>
    <w:rsid w:val="001F058F"/>
    <w:rsid w:val="001F25EC"/>
    <w:rsid w:val="00204369"/>
    <w:rsid w:val="00211073"/>
    <w:rsid w:val="00214CE7"/>
    <w:rsid w:val="00215F73"/>
    <w:rsid w:val="0022189E"/>
    <w:rsid w:val="0022568C"/>
    <w:rsid w:val="00227CB7"/>
    <w:rsid w:val="00230AB8"/>
    <w:rsid w:val="00233D50"/>
    <w:rsid w:val="00234B28"/>
    <w:rsid w:val="002446CF"/>
    <w:rsid w:val="00246681"/>
    <w:rsid w:val="0025424F"/>
    <w:rsid w:val="00282D8A"/>
    <w:rsid w:val="00287C68"/>
    <w:rsid w:val="00291C12"/>
    <w:rsid w:val="002A1C58"/>
    <w:rsid w:val="002A60E5"/>
    <w:rsid w:val="002A6D81"/>
    <w:rsid w:val="002B64CE"/>
    <w:rsid w:val="002C0F16"/>
    <w:rsid w:val="002C44D5"/>
    <w:rsid w:val="002D132C"/>
    <w:rsid w:val="002D6D3A"/>
    <w:rsid w:val="002E13CD"/>
    <w:rsid w:val="002F42A4"/>
    <w:rsid w:val="002F45A0"/>
    <w:rsid w:val="003007C7"/>
    <w:rsid w:val="00304446"/>
    <w:rsid w:val="00306007"/>
    <w:rsid w:val="0031163F"/>
    <w:rsid w:val="00314DA2"/>
    <w:rsid w:val="00327009"/>
    <w:rsid w:val="00333DAB"/>
    <w:rsid w:val="0033575F"/>
    <w:rsid w:val="00336C85"/>
    <w:rsid w:val="00342104"/>
    <w:rsid w:val="00344D0E"/>
    <w:rsid w:val="00355D2B"/>
    <w:rsid w:val="00364E95"/>
    <w:rsid w:val="00373FF0"/>
    <w:rsid w:val="0037501D"/>
    <w:rsid w:val="003803F8"/>
    <w:rsid w:val="003820FC"/>
    <w:rsid w:val="003840F6"/>
    <w:rsid w:val="00390AD1"/>
    <w:rsid w:val="003978D3"/>
    <w:rsid w:val="003A2DBD"/>
    <w:rsid w:val="003A45D2"/>
    <w:rsid w:val="003B4314"/>
    <w:rsid w:val="003B4B5F"/>
    <w:rsid w:val="003C2A5D"/>
    <w:rsid w:val="003D2BC4"/>
    <w:rsid w:val="003E3958"/>
    <w:rsid w:val="003F17B8"/>
    <w:rsid w:val="003F57CE"/>
    <w:rsid w:val="004034E6"/>
    <w:rsid w:val="00404F5B"/>
    <w:rsid w:val="0040755A"/>
    <w:rsid w:val="00407B2F"/>
    <w:rsid w:val="00411AD2"/>
    <w:rsid w:val="004129EE"/>
    <w:rsid w:val="00421FDD"/>
    <w:rsid w:val="004231F9"/>
    <w:rsid w:val="00423EEF"/>
    <w:rsid w:val="004249DD"/>
    <w:rsid w:val="00424F41"/>
    <w:rsid w:val="004274D2"/>
    <w:rsid w:val="004308D2"/>
    <w:rsid w:val="0044227D"/>
    <w:rsid w:val="00455423"/>
    <w:rsid w:val="004611B4"/>
    <w:rsid w:val="00462643"/>
    <w:rsid w:val="00462B10"/>
    <w:rsid w:val="00464E2A"/>
    <w:rsid w:val="00473ECC"/>
    <w:rsid w:val="00473FEA"/>
    <w:rsid w:val="004831DD"/>
    <w:rsid w:val="00484F71"/>
    <w:rsid w:val="004874F5"/>
    <w:rsid w:val="00490487"/>
    <w:rsid w:val="004A2599"/>
    <w:rsid w:val="004A6192"/>
    <w:rsid w:val="004A700A"/>
    <w:rsid w:val="004B4BE9"/>
    <w:rsid w:val="004B6B4B"/>
    <w:rsid w:val="004B6ED4"/>
    <w:rsid w:val="004C6F7F"/>
    <w:rsid w:val="004D4758"/>
    <w:rsid w:val="004D799F"/>
    <w:rsid w:val="004E3EE3"/>
    <w:rsid w:val="004F0CB4"/>
    <w:rsid w:val="004F391B"/>
    <w:rsid w:val="004F7D75"/>
    <w:rsid w:val="00502476"/>
    <w:rsid w:val="00503A92"/>
    <w:rsid w:val="00512C8B"/>
    <w:rsid w:val="00516797"/>
    <w:rsid w:val="00531E29"/>
    <w:rsid w:val="00551FB9"/>
    <w:rsid w:val="00553439"/>
    <w:rsid w:val="00554D57"/>
    <w:rsid w:val="00557850"/>
    <w:rsid w:val="00557E6C"/>
    <w:rsid w:val="00557F1F"/>
    <w:rsid w:val="005638E6"/>
    <w:rsid w:val="005732EC"/>
    <w:rsid w:val="00574D80"/>
    <w:rsid w:val="0057714E"/>
    <w:rsid w:val="00584D1F"/>
    <w:rsid w:val="00585151"/>
    <w:rsid w:val="005A363B"/>
    <w:rsid w:val="005A7C46"/>
    <w:rsid w:val="005B12E6"/>
    <w:rsid w:val="005B3E49"/>
    <w:rsid w:val="005D00C4"/>
    <w:rsid w:val="005D1E74"/>
    <w:rsid w:val="005D2DB1"/>
    <w:rsid w:val="005E058E"/>
    <w:rsid w:val="005E6E48"/>
    <w:rsid w:val="005F06BF"/>
    <w:rsid w:val="005F164A"/>
    <w:rsid w:val="005F26EB"/>
    <w:rsid w:val="005F2CF9"/>
    <w:rsid w:val="005F52DB"/>
    <w:rsid w:val="00606FA0"/>
    <w:rsid w:val="00613057"/>
    <w:rsid w:val="0061585C"/>
    <w:rsid w:val="00624ADC"/>
    <w:rsid w:val="0062606C"/>
    <w:rsid w:val="00632175"/>
    <w:rsid w:val="00633BD1"/>
    <w:rsid w:val="006353D0"/>
    <w:rsid w:val="006401E1"/>
    <w:rsid w:val="0064578D"/>
    <w:rsid w:val="006470C2"/>
    <w:rsid w:val="00654B83"/>
    <w:rsid w:val="006648F6"/>
    <w:rsid w:val="0066562D"/>
    <w:rsid w:val="00670B84"/>
    <w:rsid w:val="00671749"/>
    <w:rsid w:val="00680A97"/>
    <w:rsid w:val="00693B88"/>
    <w:rsid w:val="006A0CD9"/>
    <w:rsid w:val="006B4924"/>
    <w:rsid w:val="006B60BB"/>
    <w:rsid w:val="006C31DC"/>
    <w:rsid w:val="006C6B9F"/>
    <w:rsid w:val="006D1FA5"/>
    <w:rsid w:val="006F5F71"/>
    <w:rsid w:val="00705497"/>
    <w:rsid w:val="0071250F"/>
    <w:rsid w:val="00715AB1"/>
    <w:rsid w:val="00723E36"/>
    <w:rsid w:val="00726D54"/>
    <w:rsid w:val="007303DE"/>
    <w:rsid w:val="00730623"/>
    <w:rsid w:val="00733050"/>
    <w:rsid w:val="00737449"/>
    <w:rsid w:val="0074367C"/>
    <w:rsid w:val="007525B2"/>
    <w:rsid w:val="00754234"/>
    <w:rsid w:val="007543BF"/>
    <w:rsid w:val="007607FB"/>
    <w:rsid w:val="0076567B"/>
    <w:rsid w:val="00765FDF"/>
    <w:rsid w:val="00773292"/>
    <w:rsid w:val="0077627C"/>
    <w:rsid w:val="0078018A"/>
    <w:rsid w:val="00787F75"/>
    <w:rsid w:val="00787FA8"/>
    <w:rsid w:val="00790D35"/>
    <w:rsid w:val="007925C4"/>
    <w:rsid w:val="00792CBA"/>
    <w:rsid w:val="007939D4"/>
    <w:rsid w:val="007961B4"/>
    <w:rsid w:val="007A507A"/>
    <w:rsid w:val="007B1391"/>
    <w:rsid w:val="007B45A7"/>
    <w:rsid w:val="007B6C5C"/>
    <w:rsid w:val="007C0406"/>
    <w:rsid w:val="007D1FBA"/>
    <w:rsid w:val="007D42D7"/>
    <w:rsid w:val="007D5A91"/>
    <w:rsid w:val="007D5B31"/>
    <w:rsid w:val="007D7F6B"/>
    <w:rsid w:val="007E27A2"/>
    <w:rsid w:val="007E3603"/>
    <w:rsid w:val="007E578E"/>
    <w:rsid w:val="007F76BB"/>
    <w:rsid w:val="00804A35"/>
    <w:rsid w:val="008111BC"/>
    <w:rsid w:val="00812BF6"/>
    <w:rsid w:val="00812E86"/>
    <w:rsid w:val="00815B65"/>
    <w:rsid w:val="00821C13"/>
    <w:rsid w:val="00833D3A"/>
    <w:rsid w:val="008363DF"/>
    <w:rsid w:val="00837398"/>
    <w:rsid w:val="00840E0C"/>
    <w:rsid w:val="0084173C"/>
    <w:rsid w:val="00850966"/>
    <w:rsid w:val="0085121A"/>
    <w:rsid w:val="008548F8"/>
    <w:rsid w:val="00857CFB"/>
    <w:rsid w:val="00862ED4"/>
    <w:rsid w:val="00883C8C"/>
    <w:rsid w:val="00897399"/>
    <w:rsid w:val="008A3C52"/>
    <w:rsid w:val="008A3C73"/>
    <w:rsid w:val="008B346C"/>
    <w:rsid w:val="008B7FCB"/>
    <w:rsid w:val="008C0C67"/>
    <w:rsid w:val="008C7172"/>
    <w:rsid w:val="008D0F41"/>
    <w:rsid w:val="008D4262"/>
    <w:rsid w:val="008D59B8"/>
    <w:rsid w:val="008E2078"/>
    <w:rsid w:val="008E292D"/>
    <w:rsid w:val="008E734B"/>
    <w:rsid w:val="008F533B"/>
    <w:rsid w:val="008F62EE"/>
    <w:rsid w:val="008F75CF"/>
    <w:rsid w:val="00903C4B"/>
    <w:rsid w:val="009060BF"/>
    <w:rsid w:val="00923DD4"/>
    <w:rsid w:val="009309CC"/>
    <w:rsid w:val="00930B51"/>
    <w:rsid w:val="00930F21"/>
    <w:rsid w:val="009369D6"/>
    <w:rsid w:val="00940DF6"/>
    <w:rsid w:val="009469E3"/>
    <w:rsid w:val="00952998"/>
    <w:rsid w:val="0095536E"/>
    <w:rsid w:val="00956579"/>
    <w:rsid w:val="00970065"/>
    <w:rsid w:val="00980E45"/>
    <w:rsid w:val="00983C39"/>
    <w:rsid w:val="009926BE"/>
    <w:rsid w:val="00992B5F"/>
    <w:rsid w:val="00992D34"/>
    <w:rsid w:val="00993347"/>
    <w:rsid w:val="009A1239"/>
    <w:rsid w:val="009B1DC5"/>
    <w:rsid w:val="009B3BFD"/>
    <w:rsid w:val="009C5B1D"/>
    <w:rsid w:val="009C618D"/>
    <w:rsid w:val="009D2DA9"/>
    <w:rsid w:val="009D758E"/>
    <w:rsid w:val="009E0A2D"/>
    <w:rsid w:val="009E7DA2"/>
    <w:rsid w:val="009F1A2B"/>
    <w:rsid w:val="009F766C"/>
    <w:rsid w:val="00A00298"/>
    <w:rsid w:val="00A0043C"/>
    <w:rsid w:val="00A048EE"/>
    <w:rsid w:val="00A04C85"/>
    <w:rsid w:val="00A058D4"/>
    <w:rsid w:val="00A067B7"/>
    <w:rsid w:val="00A12A05"/>
    <w:rsid w:val="00A1315F"/>
    <w:rsid w:val="00A2191C"/>
    <w:rsid w:val="00A24452"/>
    <w:rsid w:val="00A3062C"/>
    <w:rsid w:val="00A3082E"/>
    <w:rsid w:val="00A35C7A"/>
    <w:rsid w:val="00A3612E"/>
    <w:rsid w:val="00A3658B"/>
    <w:rsid w:val="00A43D31"/>
    <w:rsid w:val="00A47885"/>
    <w:rsid w:val="00A549E4"/>
    <w:rsid w:val="00A627EC"/>
    <w:rsid w:val="00A62C27"/>
    <w:rsid w:val="00A70147"/>
    <w:rsid w:val="00A83900"/>
    <w:rsid w:val="00A8637E"/>
    <w:rsid w:val="00A8709C"/>
    <w:rsid w:val="00A9078D"/>
    <w:rsid w:val="00AA0301"/>
    <w:rsid w:val="00AB0337"/>
    <w:rsid w:val="00AB1476"/>
    <w:rsid w:val="00AB3382"/>
    <w:rsid w:val="00AC1305"/>
    <w:rsid w:val="00AC5257"/>
    <w:rsid w:val="00AC6D66"/>
    <w:rsid w:val="00AC7455"/>
    <w:rsid w:val="00AD1DDF"/>
    <w:rsid w:val="00AD519D"/>
    <w:rsid w:val="00AE3531"/>
    <w:rsid w:val="00AF32BE"/>
    <w:rsid w:val="00B03004"/>
    <w:rsid w:val="00B21399"/>
    <w:rsid w:val="00B221B5"/>
    <w:rsid w:val="00B26484"/>
    <w:rsid w:val="00B31108"/>
    <w:rsid w:val="00B31356"/>
    <w:rsid w:val="00B34438"/>
    <w:rsid w:val="00B37E21"/>
    <w:rsid w:val="00B41248"/>
    <w:rsid w:val="00B446B8"/>
    <w:rsid w:val="00B52104"/>
    <w:rsid w:val="00B726B2"/>
    <w:rsid w:val="00B74485"/>
    <w:rsid w:val="00B814D2"/>
    <w:rsid w:val="00B823DA"/>
    <w:rsid w:val="00B965B7"/>
    <w:rsid w:val="00BA6D48"/>
    <w:rsid w:val="00BA7035"/>
    <w:rsid w:val="00BB773F"/>
    <w:rsid w:val="00BC2E44"/>
    <w:rsid w:val="00BC34CA"/>
    <w:rsid w:val="00BD008C"/>
    <w:rsid w:val="00BD0ECA"/>
    <w:rsid w:val="00BD1A1F"/>
    <w:rsid w:val="00BD1EDE"/>
    <w:rsid w:val="00BE50BC"/>
    <w:rsid w:val="00BF597F"/>
    <w:rsid w:val="00BF6CCA"/>
    <w:rsid w:val="00C03730"/>
    <w:rsid w:val="00C13A25"/>
    <w:rsid w:val="00C144EA"/>
    <w:rsid w:val="00C16515"/>
    <w:rsid w:val="00C20C9D"/>
    <w:rsid w:val="00C21235"/>
    <w:rsid w:val="00C218BB"/>
    <w:rsid w:val="00C30681"/>
    <w:rsid w:val="00C351E1"/>
    <w:rsid w:val="00C35AA9"/>
    <w:rsid w:val="00C37777"/>
    <w:rsid w:val="00C40822"/>
    <w:rsid w:val="00C4205F"/>
    <w:rsid w:val="00C441A6"/>
    <w:rsid w:val="00C475DB"/>
    <w:rsid w:val="00C52EE8"/>
    <w:rsid w:val="00C53135"/>
    <w:rsid w:val="00C53789"/>
    <w:rsid w:val="00C53999"/>
    <w:rsid w:val="00C5642C"/>
    <w:rsid w:val="00C633BD"/>
    <w:rsid w:val="00C743CA"/>
    <w:rsid w:val="00C74B26"/>
    <w:rsid w:val="00C7641A"/>
    <w:rsid w:val="00C76C6F"/>
    <w:rsid w:val="00C82A37"/>
    <w:rsid w:val="00C876D0"/>
    <w:rsid w:val="00CB021F"/>
    <w:rsid w:val="00CB5783"/>
    <w:rsid w:val="00CC06A1"/>
    <w:rsid w:val="00CC1D92"/>
    <w:rsid w:val="00CD31EE"/>
    <w:rsid w:val="00CD3BDB"/>
    <w:rsid w:val="00CE3528"/>
    <w:rsid w:val="00CE4177"/>
    <w:rsid w:val="00CE437E"/>
    <w:rsid w:val="00CF081B"/>
    <w:rsid w:val="00CF555A"/>
    <w:rsid w:val="00CF598C"/>
    <w:rsid w:val="00CF5A39"/>
    <w:rsid w:val="00D01D5E"/>
    <w:rsid w:val="00D05DDA"/>
    <w:rsid w:val="00D12647"/>
    <w:rsid w:val="00D126F1"/>
    <w:rsid w:val="00D12B9D"/>
    <w:rsid w:val="00D20D9B"/>
    <w:rsid w:val="00D25D73"/>
    <w:rsid w:val="00D30D77"/>
    <w:rsid w:val="00D326F5"/>
    <w:rsid w:val="00D364C8"/>
    <w:rsid w:val="00D37178"/>
    <w:rsid w:val="00D422F4"/>
    <w:rsid w:val="00D42D17"/>
    <w:rsid w:val="00D618C5"/>
    <w:rsid w:val="00D63859"/>
    <w:rsid w:val="00D66D34"/>
    <w:rsid w:val="00D67BBE"/>
    <w:rsid w:val="00D70371"/>
    <w:rsid w:val="00D772C9"/>
    <w:rsid w:val="00D84A9C"/>
    <w:rsid w:val="00D92C15"/>
    <w:rsid w:val="00D94399"/>
    <w:rsid w:val="00D94C62"/>
    <w:rsid w:val="00DA12A3"/>
    <w:rsid w:val="00DB14D8"/>
    <w:rsid w:val="00DB17FC"/>
    <w:rsid w:val="00DB2B1D"/>
    <w:rsid w:val="00DD3BAC"/>
    <w:rsid w:val="00DD6099"/>
    <w:rsid w:val="00DE6EDE"/>
    <w:rsid w:val="00DF30A2"/>
    <w:rsid w:val="00DF6AC2"/>
    <w:rsid w:val="00E0050F"/>
    <w:rsid w:val="00E07820"/>
    <w:rsid w:val="00E07A51"/>
    <w:rsid w:val="00E15080"/>
    <w:rsid w:val="00E24317"/>
    <w:rsid w:val="00E4614D"/>
    <w:rsid w:val="00E5106A"/>
    <w:rsid w:val="00E563DA"/>
    <w:rsid w:val="00E575D5"/>
    <w:rsid w:val="00E626A8"/>
    <w:rsid w:val="00E63EBD"/>
    <w:rsid w:val="00E7147F"/>
    <w:rsid w:val="00E758AC"/>
    <w:rsid w:val="00E84C8A"/>
    <w:rsid w:val="00E8701C"/>
    <w:rsid w:val="00E87F7D"/>
    <w:rsid w:val="00E90A81"/>
    <w:rsid w:val="00E9457D"/>
    <w:rsid w:val="00EA0F48"/>
    <w:rsid w:val="00EA4D55"/>
    <w:rsid w:val="00EB3882"/>
    <w:rsid w:val="00EB4D77"/>
    <w:rsid w:val="00EC2A6D"/>
    <w:rsid w:val="00EC6515"/>
    <w:rsid w:val="00ED17C2"/>
    <w:rsid w:val="00EE13E2"/>
    <w:rsid w:val="00EE2216"/>
    <w:rsid w:val="00EE5A9C"/>
    <w:rsid w:val="00EF2112"/>
    <w:rsid w:val="00EF6E64"/>
    <w:rsid w:val="00F005DC"/>
    <w:rsid w:val="00F11894"/>
    <w:rsid w:val="00F1322B"/>
    <w:rsid w:val="00F14167"/>
    <w:rsid w:val="00F23B3B"/>
    <w:rsid w:val="00F25F81"/>
    <w:rsid w:val="00F2609C"/>
    <w:rsid w:val="00F27095"/>
    <w:rsid w:val="00F27D34"/>
    <w:rsid w:val="00F3575C"/>
    <w:rsid w:val="00F4486B"/>
    <w:rsid w:val="00F467A8"/>
    <w:rsid w:val="00F53AD6"/>
    <w:rsid w:val="00F64D9F"/>
    <w:rsid w:val="00F70DD6"/>
    <w:rsid w:val="00F73A38"/>
    <w:rsid w:val="00F81D84"/>
    <w:rsid w:val="00F90F12"/>
    <w:rsid w:val="00F92720"/>
    <w:rsid w:val="00FA3610"/>
    <w:rsid w:val="00FB6CF6"/>
    <w:rsid w:val="00FB6FB3"/>
    <w:rsid w:val="00FD2E8C"/>
    <w:rsid w:val="00FD3A6D"/>
    <w:rsid w:val="00FD61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6F5"/>
  </w:style>
  <w:style w:type="paragraph" w:styleId="Heading5">
    <w:name w:val="heading 5"/>
    <w:basedOn w:val="Normal"/>
    <w:link w:val="Heading5Char"/>
    <w:uiPriority w:val="9"/>
    <w:qFormat/>
    <w:rsid w:val="00355D2B"/>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26F5"/>
    <w:pPr>
      <w:ind w:left="720"/>
      <w:contextualSpacing/>
    </w:pPr>
  </w:style>
  <w:style w:type="table" w:styleId="TableGrid">
    <w:name w:val="Table Grid"/>
    <w:basedOn w:val="TableNormal"/>
    <w:uiPriority w:val="59"/>
    <w:rsid w:val="00D326F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326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6F5"/>
    <w:rPr>
      <w:rFonts w:ascii="Tahoma" w:hAnsi="Tahoma" w:cs="Tahoma"/>
      <w:sz w:val="16"/>
      <w:szCs w:val="16"/>
    </w:rPr>
  </w:style>
  <w:style w:type="paragraph" w:styleId="Header">
    <w:name w:val="header"/>
    <w:basedOn w:val="Normal"/>
    <w:link w:val="HeaderChar"/>
    <w:unhideWhenUsed/>
    <w:rsid w:val="00D326F5"/>
    <w:pPr>
      <w:tabs>
        <w:tab w:val="center" w:pos="4680"/>
        <w:tab w:val="right" w:pos="9360"/>
      </w:tabs>
      <w:spacing w:after="0" w:line="240" w:lineRule="auto"/>
    </w:pPr>
  </w:style>
  <w:style w:type="character" w:customStyle="1" w:styleId="HeaderChar">
    <w:name w:val="Header Char"/>
    <w:basedOn w:val="DefaultParagraphFont"/>
    <w:link w:val="Header"/>
    <w:rsid w:val="00D326F5"/>
  </w:style>
  <w:style w:type="paragraph" w:styleId="Footer">
    <w:name w:val="footer"/>
    <w:basedOn w:val="Normal"/>
    <w:link w:val="FooterChar"/>
    <w:uiPriority w:val="99"/>
    <w:unhideWhenUsed/>
    <w:rsid w:val="00D326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26F5"/>
  </w:style>
  <w:style w:type="paragraph" w:styleId="NormalWeb">
    <w:name w:val="Normal (Web)"/>
    <w:basedOn w:val="Normal"/>
    <w:uiPriority w:val="99"/>
    <w:semiHidden/>
    <w:unhideWhenUsed/>
    <w:rsid w:val="007D5A91"/>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99"/>
    <w:unhideWhenUsed/>
    <w:rsid w:val="007D5A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sid w:val="007D5A91"/>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7D5A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7D5A91"/>
    <w:rPr>
      <w:rFonts w:ascii="Times New Roman" w:eastAsia="Times New Roman" w:hAnsi="Times New Roman" w:cs="Times New Roman"/>
      <w:sz w:val="24"/>
      <w:szCs w:val="24"/>
    </w:rPr>
  </w:style>
  <w:style w:type="character" w:styleId="Strong">
    <w:name w:val="Strong"/>
    <w:basedOn w:val="DefaultParagraphFont"/>
    <w:uiPriority w:val="22"/>
    <w:qFormat/>
    <w:rsid w:val="007D5A91"/>
    <w:rPr>
      <w:b/>
      <w:bCs/>
    </w:rPr>
  </w:style>
  <w:style w:type="character" w:styleId="Hyperlink">
    <w:name w:val="Hyperlink"/>
    <w:basedOn w:val="DefaultParagraphFont"/>
    <w:unhideWhenUsed/>
    <w:rsid w:val="007D5A91"/>
    <w:rPr>
      <w:color w:val="0000FF"/>
      <w:u w:val="single"/>
    </w:rPr>
  </w:style>
  <w:style w:type="character" w:customStyle="1" w:styleId="Heading5Char">
    <w:name w:val="Heading 5 Char"/>
    <w:basedOn w:val="DefaultParagraphFont"/>
    <w:link w:val="Heading5"/>
    <w:uiPriority w:val="9"/>
    <w:rsid w:val="00355D2B"/>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730082663">
      <w:bodyDiv w:val="1"/>
      <w:marLeft w:val="0"/>
      <w:marRight w:val="0"/>
      <w:marTop w:val="0"/>
      <w:marBottom w:val="0"/>
      <w:divBdr>
        <w:top w:val="none" w:sz="0" w:space="0" w:color="auto"/>
        <w:left w:val="none" w:sz="0" w:space="0" w:color="auto"/>
        <w:bottom w:val="none" w:sz="0" w:space="0" w:color="auto"/>
        <w:right w:val="none" w:sz="0" w:space="0" w:color="auto"/>
      </w:divBdr>
    </w:div>
    <w:div w:id="1006174873">
      <w:bodyDiv w:val="1"/>
      <w:marLeft w:val="0"/>
      <w:marRight w:val="0"/>
      <w:marTop w:val="0"/>
      <w:marBottom w:val="0"/>
      <w:divBdr>
        <w:top w:val="none" w:sz="0" w:space="0" w:color="auto"/>
        <w:left w:val="none" w:sz="0" w:space="0" w:color="auto"/>
        <w:bottom w:val="none" w:sz="0" w:space="0" w:color="auto"/>
        <w:right w:val="none" w:sz="0" w:space="0" w:color="auto"/>
      </w:divBdr>
    </w:div>
    <w:div w:id="1085225827">
      <w:bodyDiv w:val="1"/>
      <w:marLeft w:val="0"/>
      <w:marRight w:val="0"/>
      <w:marTop w:val="0"/>
      <w:marBottom w:val="0"/>
      <w:divBdr>
        <w:top w:val="none" w:sz="0" w:space="0" w:color="auto"/>
        <w:left w:val="none" w:sz="0" w:space="0" w:color="auto"/>
        <w:bottom w:val="none" w:sz="0" w:space="0" w:color="auto"/>
        <w:right w:val="none" w:sz="0" w:space="0" w:color="auto"/>
      </w:divBdr>
      <w:divsChild>
        <w:div w:id="1342007348">
          <w:marLeft w:val="0"/>
          <w:marRight w:val="0"/>
          <w:marTop w:val="0"/>
          <w:marBottom w:val="0"/>
          <w:divBdr>
            <w:top w:val="none" w:sz="0" w:space="0" w:color="auto"/>
            <w:left w:val="none" w:sz="0" w:space="0" w:color="auto"/>
            <w:bottom w:val="none" w:sz="0" w:space="0" w:color="auto"/>
            <w:right w:val="none" w:sz="0" w:space="0" w:color="auto"/>
          </w:divBdr>
          <w:divsChild>
            <w:div w:id="723875673">
              <w:marLeft w:val="0"/>
              <w:marRight w:val="0"/>
              <w:marTop w:val="0"/>
              <w:marBottom w:val="0"/>
              <w:divBdr>
                <w:top w:val="none" w:sz="0" w:space="0" w:color="auto"/>
                <w:left w:val="none" w:sz="0" w:space="0" w:color="auto"/>
                <w:bottom w:val="none" w:sz="0" w:space="0" w:color="auto"/>
                <w:right w:val="none" w:sz="0" w:space="0" w:color="auto"/>
              </w:divBdr>
              <w:divsChild>
                <w:div w:id="1951542783">
                  <w:marLeft w:val="0"/>
                  <w:marRight w:val="0"/>
                  <w:marTop w:val="0"/>
                  <w:marBottom w:val="0"/>
                  <w:divBdr>
                    <w:top w:val="none" w:sz="0" w:space="0" w:color="auto"/>
                    <w:left w:val="none" w:sz="0" w:space="0" w:color="auto"/>
                    <w:bottom w:val="none" w:sz="0" w:space="0" w:color="auto"/>
                    <w:right w:val="none" w:sz="0" w:space="0" w:color="auto"/>
                  </w:divBdr>
                  <w:divsChild>
                    <w:div w:id="1782989631">
                      <w:marLeft w:val="0"/>
                      <w:marRight w:val="0"/>
                      <w:marTop w:val="0"/>
                      <w:marBottom w:val="0"/>
                      <w:divBdr>
                        <w:top w:val="none" w:sz="0" w:space="0" w:color="auto"/>
                        <w:left w:val="none" w:sz="0" w:space="0" w:color="auto"/>
                        <w:bottom w:val="none" w:sz="0" w:space="0" w:color="auto"/>
                        <w:right w:val="none" w:sz="0" w:space="0" w:color="auto"/>
                      </w:divBdr>
                      <w:divsChild>
                        <w:div w:id="273829896">
                          <w:marLeft w:val="0"/>
                          <w:marRight w:val="0"/>
                          <w:marTop w:val="0"/>
                          <w:marBottom w:val="0"/>
                          <w:divBdr>
                            <w:top w:val="none" w:sz="0" w:space="0" w:color="auto"/>
                            <w:left w:val="none" w:sz="0" w:space="0" w:color="auto"/>
                            <w:bottom w:val="none" w:sz="0" w:space="0" w:color="auto"/>
                            <w:right w:val="none" w:sz="0" w:space="0" w:color="auto"/>
                          </w:divBdr>
                          <w:divsChild>
                            <w:div w:id="925846053">
                              <w:marLeft w:val="0"/>
                              <w:marRight w:val="0"/>
                              <w:marTop w:val="0"/>
                              <w:marBottom w:val="0"/>
                              <w:divBdr>
                                <w:top w:val="none" w:sz="0" w:space="0" w:color="auto"/>
                                <w:left w:val="none" w:sz="0" w:space="0" w:color="auto"/>
                                <w:bottom w:val="none" w:sz="0" w:space="0" w:color="auto"/>
                                <w:right w:val="none" w:sz="0" w:space="0" w:color="auto"/>
                              </w:divBdr>
                              <w:divsChild>
                                <w:div w:id="1946500235">
                                  <w:marLeft w:val="0"/>
                                  <w:marRight w:val="0"/>
                                  <w:marTop w:val="0"/>
                                  <w:marBottom w:val="0"/>
                                  <w:divBdr>
                                    <w:top w:val="none" w:sz="0" w:space="0" w:color="auto"/>
                                    <w:left w:val="none" w:sz="0" w:space="0" w:color="auto"/>
                                    <w:bottom w:val="none" w:sz="0" w:space="0" w:color="auto"/>
                                    <w:right w:val="none" w:sz="0" w:space="0" w:color="auto"/>
                                  </w:divBdr>
                                  <w:divsChild>
                                    <w:div w:id="20784125">
                                      <w:marLeft w:val="0"/>
                                      <w:marRight w:val="0"/>
                                      <w:marTop w:val="0"/>
                                      <w:marBottom w:val="0"/>
                                      <w:divBdr>
                                        <w:top w:val="none" w:sz="0" w:space="0" w:color="auto"/>
                                        <w:left w:val="none" w:sz="0" w:space="0" w:color="auto"/>
                                        <w:bottom w:val="none" w:sz="0" w:space="0" w:color="auto"/>
                                        <w:right w:val="none" w:sz="0" w:space="0" w:color="auto"/>
                                      </w:divBdr>
                                    </w:div>
                                    <w:div w:id="1056665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152424">
                          <w:marLeft w:val="0"/>
                          <w:marRight w:val="0"/>
                          <w:marTop w:val="0"/>
                          <w:marBottom w:val="0"/>
                          <w:divBdr>
                            <w:top w:val="none" w:sz="0" w:space="0" w:color="auto"/>
                            <w:left w:val="none" w:sz="0" w:space="0" w:color="auto"/>
                            <w:bottom w:val="none" w:sz="0" w:space="0" w:color="auto"/>
                            <w:right w:val="none" w:sz="0" w:space="0" w:color="auto"/>
                          </w:divBdr>
                          <w:divsChild>
                            <w:div w:id="1412120979">
                              <w:marLeft w:val="0"/>
                              <w:marRight w:val="0"/>
                              <w:marTop w:val="0"/>
                              <w:marBottom w:val="0"/>
                              <w:divBdr>
                                <w:top w:val="none" w:sz="0" w:space="0" w:color="auto"/>
                                <w:left w:val="none" w:sz="0" w:space="0" w:color="auto"/>
                                <w:bottom w:val="none" w:sz="0" w:space="0" w:color="auto"/>
                                <w:right w:val="none" w:sz="0" w:space="0" w:color="auto"/>
                              </w:divBdr>
                            </w:div>
                          </w:divsChild>
                        </w:div>
                        <w:div w:id="2083480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5786923">
          <w:marLeft w:val="0"/>
          <w:marRight w:val="0"/>
          <w:marTop w:val="0"/>
          <w:marBottom w:val="0"/>
          <w:divBdr>
            <w:top w:val="none" w:sz="0" w:space="0" w:color="auto"/>
            <w:left w:val="none" w:sz="0" w:space="0" w:color="auto"/>
            <w:bottom w:val="none" w:sz="0" w:space="0" w:color="auto"/>
            <w:right w:val="none" w:sz="0" w:space="0" w:color="auto"/>
          </w:divBdr>
          <w:divsChild>
            <w:div w:id="98640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07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estevidence.org/word/math_Jan_05_2010_guide.pdf" TargetMode="External"/><Relationship Id="rId18" Type="http://schemas.openxmlformats.org/officeDocument/2006/relationships/hyperlink" Target="http://www.magicoflandscapes.com/Research/Closing%20the%20Achievement%20Gap.pdf"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contentreadingcain.wikispaces.com/" TargetMode="External"/><Relationship Id="rId17" Type="http://schemas.openxmlformats.org/officeDocument/2006/relationships/hyperlink" Target="http://www2.scholastic.com/browse/home.jsp" TargetMode="External"/><Relationship Id="rId2" Type="http://schemas.openxmlformats.org/officeDocument/2006/relationships/numbering" Target="numbering.xml"/><Relationship Id="rId16" Type="http://schemas.openxmlformats.org/officeDocument/2006/relationships/hyperlink" Target="http://www.lexile.com/" TargetMode="External"/><Relationship Id="rId20" Type="http://schemas.openxmlformats.org/officeDocument/2006/relationships/hyperlink" Target="http://www.nagb.org/frameworks/reading_0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ontentreadingcain.wikispaces.com/*Welcom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bookwizard.scholastic.com/tbw/homePage.do" TargetMode="External"/><Relationship Id="rId23" Type="http://schemas.openxmlformats.org/officeDocument/2006/relationships/fontTable" Target="fontTable.xml"/><Relationship Id="rId10" Type="http://schemas.openxmlformats.org/officeDocument/2006/relationships/hyperlink" Target="mailto:sdehler@learninga-z.com" TargetMode="External"/><Relationship Id="rId19" Type="http://schemas.openxmlformats.org/officeDocument/2006/relationships/hyperlink" Target="http://www.bestevidence.org/word/math_Jan_05_2010_guide.pdf" TargetMode="External"/><Relationship Id="rId4" Type="http://schemas.openxmlformats.org/officeDocument/2006/relationships/settings" Target="settings.xml"/><Relationship Id="rId9" Type="http://schemas.openxmlformats.org/officeDocument/2006/relationships/hyperlink" Target="http://www.readinga-z.com" TargetMode="External"/><Relationship Id="rId14" Type="http://schemas.openxmlformats.org/officeDocument/2006/relationships/hyperlink" Target="http://www.magicoflandscapes.com/Research/Closing%20the%20Achievement%20Gap.pdf"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F1B706-C1DB-435A-8612-059EAE767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14</Pages>
  <Words>4791</Words>
  <Characters>27311</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North Georgia College and State University</Company>
  <LinksUpToDate>false</LinksUpToDate>
  <CharactersWithSpaces>32038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IIT</dc:creator>
  <cp:lastModifiedBy>njcain</cp:lastModifiedBy>
  <cp:revision>30</cp:revision>
  <cp:lastPrinted>2011-08-16T15:39:00Z</cp:lastPrinted>
  <dcterms:created xsi:type="dcterms:W3CDTF">2011-08-22T00:24:00Z</dcterms:created>
  <dcterms:modified xsi:type="dcterms:W3CDTF">2011-08-22T17:00:00Z</dcterms:modified>
</cp:coreProperties>
</file>