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268B" w:rsidRPr="00F91528" w:rsidRDefault="00827A98" w:rsidP="00232494">
      <w:pPr>
        <w:spacing w:after="80"/>
        <w:rPr>
          <w:sz w:val="28"/>
          <w:szCs w:val="28"/>
        </w:rPr>
      </w:pPr>
      <w:r>
        <w:rPr>
          <w:sz w:val="28"/>
          <w:szCs w:val="28"/>
        </w:rPr>
        <w:t>Text -Set</w:t>
      </w:r>
      <w:r w:rsidR="005C3369" w:rsidRPr="00F91528">
        <w:rPr>
          <w:sz w:val="28"/>
          <w:szCs w:val="28"/>
        </w:rPr>
        <w:t xml:space="preserve"> </w:t>
      </w:r>
      <w:r>
        <w:rPr>
          <w:sz w:val="28"/>
          <w:szCs w:val="28"/>
        </w:rPr>
        <w:t>Presentation Rubric</w:t>
      </w:r>
      <w:r w:rsidR="008E4C12">
        <w:rPr>
          <w:sz w:val="28"/>
          <w:szCs w:val="28"/>
        </w:rPr>
        <w:t>; Presenter</w:t>
      </w:r>
      <w:proofErr w:type="gramStart"/>
      <w:r w:rsidR="008E4C12">
        <w:rPr>
          <w:sz w:val="28"/>
          <w:szCs w:val="28"/>
        </w:rPr>
        <w:t>:_</w:t>
      </w:r>
      <w:proofErr w:type="gramEnd"/>
      <w:r w:rsidR="008E4C12">
        <w:rPr>
          <w:sz w:val="28"/>
          <w:szCs w:val="28"/>
        </w:rPr>
        <w:t>_____________________</w:t>
      </w:r>
    </w:p>
    <w:tbl>
      <w:tblPr>
        <w:tblStyle w:val="TableGrid"/>
        <w:tblW w:w="5000" w:type="pct"/>
        <w:tblLook w:val="01E0" w:firstRow="1" w:lastRow="1" w:firstColumn="1" w:lastColumn="1" w:noHBand="0" w:noVBand="0"/>
      </w:tblPr>
      <w:tblGrid>
        <w:gridCol w:w="527"/>
        <w:gridCol w:w="2339"/>
        <w:gridCol w:w="2244"/>
        <w:gridCol w:w="2244"/>
        <w:gridCol w:w="2244"/>
      </w:tblGrid>
      <w:tr w:rsidR="00006CA2" w:rsidRPr="002F566E" w:rsidTr="003E4EB4">
        <w:trPr>
          <w:trHeight w:val="864"/>
        </w:trPr>
        <w:tc>
          <w:tcPr>
            <w:tcW w:w="274" w:type="pct"/>
            <w:shd w:val="clear" w:color="auto" w:fill="C8D7DA"/>
            <w:tcMar>
              <w:left w:w="130" w:type="dxa"/>
              <w:right w:w="130" w:type="dxa"/>
            </w:tcMar>
            <w:textDirection w:val="btLr"/>
            <w:vAlign w:val="center"/>
          </w:tcPr>
          <w:p w:rsidR="005C3369" w:rsidRPr="002F566E" w:rsidRDefault="005C3369" w:rsidP="002A466C">
            <w:pPr>
              <w:ind w:left="113" w:right="113"/>
              <w:rPr>
                <w:b/>
                <w:sz w:val="18"/>
                <w:szCs w:val="18"/>
              </w:rPr>
            </w:pPr>
            <w:r w:rsidRPr="00B81BEA">
              <w:rPr>
                <w:b/>
                <w:szCs w:val="20"/>
              </w:rPr>
              <w:t>Score</w:t>
            </w:r>
            <w:r w:rsidRPr="002F566E">
              <w:rPr>
                <w:b/>
                <w:sz w:val="18"/>
                <w:szCs w:val="18"/>
              </w:rPr>
              <w:t xml:space="preserve"> </w:t>
            </w:r>
            <w:r w:rsidRPr="00B81BEA">
              <w:rPr>
                <w:b/>
                <w:szCs w:val="20"/>
              </w:rPr>
              <w:t>Levels</w:t>
            </w:r>
          </w:p>
        </w:tc>
        <w:tc>
          <w:tcPr>
            <w:tcW w:w="1218" w:type="pct"/>
            <w:shd w:val="clear" w:color="auto" w:fill="C8D7DA"/>
            <w:vAlign w:val="center"/>
          </w:tcPr>
          <w:p w:rsidR="005C3369" w:rsidRPr="00B81BEA" w:rsidRDefault="005C3369" w:rsidP="002F566E">
            <w:pPr>
              <w:jc w:val="center"/>
              <w:rPr>
                <w:b/>
                <w:szCs w:val="20"/>
              </w:rPr>
            </w:pPr>
            <w:r w:rsidRPr="00B81BEA">
              <w:rPr>
                <w:b/>
                <w:szCs w:val="20"/>
              </w:rPr>
              <w:t>Content</w:t>
            </w:r>
          </w:p>
        </w:tc>
        <w:tc>
          <w:tcPr>
            <w:tcW w:w="1169" w:type="pct"/>
            <w:shd w:val="clear" w:color="auto" w:fill="C8D7DA"/>
            <w:vAlign w:val="center"/>
          </w:tcPr>
          <w:p w:rsidR="005C3369" w:rsidRPr="00B81BEA" w:rsidRDefault="00CC6322" w:rsidP="00CC6322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Materials</w:t>
            </w:r>
          </w:p>
        </w:tc>
        <w:tc>
          <w:tcPr>
            <w:tcW w:w="1169" w:type="pct"/>
            <w:shd w:val="clear" w:color="auto" w:fill="C8D7DA"/>
            <w:vAlign w:val="center"/>
          </w:tcPr>
          <w:p w:rsidR="005C3369" w:rsidRPr="00B81BEA" w:rsidRDefault="005C3369" w:rsidP="002F566E">
            <w:pPr>
              <w:jc w:val="center"/>
              <w:rPr>
                <w:b/>
                <w:szCs w:val="20"/>
              </w:rPr>
            </w:pPr>
            <w:r w:rsidRPr="00B81BEA">
              <w:rPr>
                <w:b/>
                <w:szCs w:val="20"/>
              </w:rPr>
              <w:t>Organization</w:t>
            </w:r>
          </w:p>
        </w:tc>
        <w:tc>
          <w:tcPr>
            <w:tcW w:w="1169" w:type="pct"/>
            <w:shd w:val="clear" w:color="auto" w:fill="C8D7DA"/>
            <w:vAlign w:val="center"/>
          </w:tcPr>
          <w:p w:rsidR="005C3369" w:rsidRPr="00B81BEA" w:rsidRDefault="005C3369" w:rsidP="002F566E">
            <w:pPr>
              <w:jc w:val="center"/>
              <w:rPr>
                <w:b/>
                <w:szCs w:val="20"/>
              </w:rPr>
            </w:pPr>
            <w:r w:rsidRPr="00B81BEA">
              <w:rPr>
                <w:b/>
                <w:szCs w:val="20"/>
              </w:rPr>
              <w:t>Presentation</w:t>
            </w:r>
            <w:r w:rsidR="00CC6322">
              <w:rPr>
                <w:b/>
                <w:szCs w:val="20"/>
              </w:rPr>
              <w:t xml:space="preserve"> Skills</w:t>
            </w:r>
          </w:p>
        </w:tc>
      </w:tr>
      <w:tr w:rsidR="00006CA2" w:rsidRPr="002F566E" w:rsidTr="003E4EB4">
        <w:trPr>
          <w:trHeight w:val="1596"/>
        </w:trPr>
        <w:tc>
          <w:tcPr>
            <w:tcW w:w="274" w:type="pct"/>
            <w:vAlign w:val="center"/>
          </w:tcPr>
          <w:p w:rsidR="005C3369" w:rsidRPr="002F566E" w:rsidRDefault="005C3369" w:rsidP="002F566E">
            <w:pPr>
              <w:jc w:val="center"/>
              <w:rPr>
                <w:b/>
                <w:szCs w:val="20"/>
              </w:rPr>
            </w:pPr>
            <w:r w:rsidRPr="002F566E">
              <w:rPr>
                <w:b/>
                <w:szCs w:val="20"/>
              </w:rPr>
              <w:t>4</w:t>
            </w:r>
          </w:p>
        </w:tc>
        <w:tc>
          <w:tcPr>
            <w:tcW w:w="1218" w:type="pct"/>
            <w:tcMar>
              <w:top w:w="86" w:type="dxa"/>
              <w:left w:w="86" w:type="dxa"/>
              <w:bottom w:w="58" w:type="dxa"/>
              <w:right w:w="86" w:type="dxa"/>
            </w:tcMar>
          </w:tcPr>
          <w:p w:rsidR="00F74988" w:rsidRDefault="00CC6322" w:rsidP="00B81BEA">
            <w:pPr>
              <w:pStyle w:val="TableBodyText"/>
            </w:pPr>
            <w:r>
              <w:t>Text Set</w:t>
            </w:r>
            <w:r w:rsidR="005C3369" w:rsidRPr="00C15719">
              <w:t xml:space="preserve"> </w:t>
            </w:r>
            <w:r>
              <w:t xml:space="preserve">clearly </w:t>
            </w:r>
            <w:r w:rsidR="005C3369" w:rsidRPr="00C15719">
              <w:t xml:space="preserve">supports the </w:t>
            </w:r>
            <w:r w:rsidR="00F74988">
              <w:t>standards for con</w:t>
            </w:r>
            <w:r>
              <w:t>tent, comprehension and writing through balanced literacy.</w:t>
            </w:r>
          </w:p>
          <w:p w:rsidR="005C3369" w:rsidRPr="00B81BEA" w:rsidRDefault="005C3369" w:rsidP="00CC6322">
            <w:pPr>
              <w:pStyle w:val="TableBodyText"/>
              <w:numPr>
                <w:ilvl w:val="0"/>
                <w:numId w:val="0"/>
              </w:numPr>
              <w:ind w:left="217"/>
            </w:pPr>
          </w:p>
        </w:tc>
        <w:tc>
          <w:tcPr>
            <w:tcW w:w="1169" w:type="pct"/>
            <w:tcMar>
              <w:top w:w="86" w:type="dxa"/>
              <w:left w:w="86" w:type="dxa"/>
              <w:bottom w:w="58" w:type="dxa"/>
              <w:right w:w="86" w:type="dxa"/>
            </w:tcMar>
          </w:tcPr>
          <w:p w:rsidR="005C3369" w:rsidRPr="002F566E" w:rsidRDefault="00CC6322" w:rsidP="00CC6322">
            <w:pPr>
              <w:pStyle w:val="TableBodyText"/>
            </w:pPr>
            <w:r>
              <w:t xml:space="preserve">Graphic </w:t>
            </w:r>
            <w:r w:rsidR="00E64007">
              <w:t>Organizers, Vocabulary</w:t>
            </w:r>
            <w:r>
              <w:t xml:space="preserve"> and writing activities supporting content are shared with the audience.</w:t>
            </w:r>
          </w:p>
        </w:tc>
        <w:tc>
          <w:tcPr>
            <w:tcW w:w="1169" w:type="pct"/>
            <w:tcMar>
              <w:top w:w="86" w:type="dxa"/>
              <w:left w:w="86" w:type="dxa"/>
              <w:bottom w:w="58" w:type="dxa"/>
              <w:right w:w="86" w:type="dxa"/>
            </w:tcMar>
          </w:tcPr>
          <w:p w:rsidR="005C3369" w:rsidRPr="002F566E" w:rsidRDefault="003E1F16" w:rsidP="00A76196">
            <w:pPr>
              <w:pStyle w:val="TableBodyText"/>
            </w:pPr>
            <w:r>
              <w:t xml:space="preserve">Organization of </w:t>
            </w:r>
            <w:r w:rsidR="00CC6322">
              <w:t xml:space="preserve">Presentation </w:t>
            </w:r>
            <w:r w:rsidRPr="002F566E">
              <w:t>is</w:t>
            </w:r>
            <w:r>
              <w:t xml:space="preserve"> logical</w:t>
            </w:r>
            <w:r w:rsidR="005C3369" w:rsidRPr="002F566E">
              <w:t xml:space="preserve"> </w:t>
            </w:r>
            <w:r>
              <w:t>and i</w:t>
            </w:r>
            <w:r w:rsidR="00F74988">
              <w:t>nform</w:t>
            </w:r>
            <w:r>
              <w:t>ative with good ideas clearly demonstrating how the text set can be used in</w:t>
            </w:r>
            <w:r w:rsidR="00CC6322">
              <w:t xml:space="preserve"> an elementary classroom.</w:t>
            </w:r>
            <w:r w:rsidR="00A76196">
              <w:t xml:space="preserve"> </w:t>
            </w:r>
            <w:r w:rsidR="00A76196" w:rsidRPr="00A76196">
              <w:t>Presentation is well organized.</w:t>
            </w:r>
          </w:p>
        </w:tc>
        <w:tc>
          <w:tcPr>
            <w:tcW w:w="1169" w:type="pct"/>
            <w:tcMar>
              <w:top w:w="86" w:type="dxa"/>
              <w:left w:w="86" w:type="dxa"/>
              <w:bottom w:w="58" w:type="dxa"/>
              <w:right w:w="86" w:type="dxa"/>
            </w:tcMar>
          </w:tcPr>
          <w:p w:rsidR="005C3369" w:rsidRPr="002F566E" w:rsidRDefault="00CC6322" w:rsidP="00B81BEA">
            <w:pPr>
              <w:pStyle w:val="TableBodyText"/>
            </w:pPr>
            <w:r>
              <w:t>Presenter is enthusiastic,</w:t>
            </w:r>
            <w:r w:rsidR="00E05C70">
              <w:t xml:space="preserve"> </w:t>
            </w:r>
            <w:r w:rsidR="00D87F43">
              <w:t>captures</w:t>
            </w:r>
            <w:r w:rsidR="005C3369" w:rsidRPr="002F566E">
              <w:t xml:space="preserve"> audience attention</w:t>
            </w:r>
            <w:r>
              <w:t>, and answers audience’s questions about the set.</w:t>
            </w:r>
          </w:p>
          <w:p w:rsidR="005C3369" w:rsidRPr="002F566E" w:rsidRDefault="005C3369" w:rsidP="00CC6322">
            <w:pPr>
              <w:pStyle w:val="TableBodyText"/>
              <w:numPr>
                <w:ilvl w:val="0"/>
                <w:numId w:val="0"/>
              </w:numPr>
              <w:ind w:left="217"/>
            </w:pPr>
          </w:p>
        </w:tc>
      </w:tr>
      <w:tr w:rsidR="00006CA2" w:rsidRPr="002F566E" w:rsidTr="003E4EB4">
        <w:tc>
          <w:tcPr>
            <w:tcW w:w="274" w:type="pct"/>
            <w:vAlign w:val="center"/>
          </w:tcPr>
          <w:p w:rsidR="005C3369" w:rsidRPr="002F566E" w:rsidRDefault="005C3369" w:rsidP="002F566E">
            <w:pPr>
              <w:jc w:val="center"/>
              <w:rPr>
                <w:b/>
                <w:szCs w:val="20"/>
              </w:rPr>
            </w:pPr>
            <w:r w:rsidRPr="002F566E">
              <w:rPr>
                <w:b/>
                <w:szCs w:val="20"/>
              </w:rPr>
              <w:t>3</w:t>
            </w:r>
          </w:p>
        </w:tc>
        <w:tc>
          <w:tcPr>
            <w:tcW w:w="1218" w:type="pct"/>
            <w:tcMar>
              <w:top w:w="86" w:type="dxa"/>
              <w:left w:w="86" w:type="dxa"/>
              <w:bottom w:w="58" w:type="dxa"/>
              <w:right w:w="86" w:type="dxa"/>
            </w:tcMar>
          </w:tcPr>
          <w:p w:rsidR="00CC6322" w:rsidRPr="00CC6322" w:rsidRDefault="00CC6322" w:rsidP="00CC6322">
            <w:pPr>
              <w:pStyle w:val="TableBodyText"/>
            </w:pPr>
            <w:r w:rsidRPr="00CC6322">
              <w:t xml:space="preserve">Text Set </w:t>
            </w:r>
            <w:r>
              <w:t>attempts to</w:t>
            </w:r>
            <w:r w:rsidRPr="00CC6322">
              <w:t xml:space="preserve"> support the standards for content, comprehension and writing through balanced literacy.</w:t>
            </w:r>
          </w:p>
          <w:p w:rsidR="005C3369" w:rsidRPr="002F566E" w:rsidRDefault="005C3369" w:rsidP="00742D85">
            <w:pPr>
              <w:pStyle w:val="TableBodyText"/>
              <w:numPr>
                <w:ilvl w:val="0"/>
                <w:numId w:val="0"/>
              </w:numPr>
              <w:ind w:left="217"/>
            </w:pPr>
          </w:p>
        </w:tc>
        <w:tc>
          <w:tcPr>
            <w:tcW w:w="1169" w:type="pct"/>
            <w:tcMar>
              <w:top w:w="86" w:type="dxa"/>
              <w:left w:w="86" w:type="dxa"/>
              <w:bottom w:w="58" w:type="dxa"/>
              <w:right w:w="86" w:type="dxa"/>
            </w:tcMar>
          </w:tcPr>
          <w:p w:rsidR="005C3369" w:rsidRPr="002F566E" w:rsidRDefault="001C0EA6" w:rsidP="00E64007">
            <w:pPr>
              <w:pStyle w:val="TableBodyText"/>
            </w:pPr>
            <w:r>
              <w:t xml:space="preserve">One component: </w:t>
            </w:r>
            <w:r w:rsidRPr="001C0EA6">
              <w:t>Graphic Organizers</w:t>
            </w:r>
            <w:proofErr w:type="gramStart"/>
            <w:r w:rsidRPr="001C0EA6">
              <w:t>, ,</w:t>
            </w:r>
            <w:proofErr w:type="gramEnd"/>
            <w:r w:rsidRPr="001C0EA6">
              <w:t xml:space="preserve"> Vocabulary and writing activities supporting content are </w:t>
            </w:r>
            <w:r>
              <w:t xml:space="preserve">not </w:t>
            </w:r>
            <w:r w:rsidRPr="001C0EA6">
              <w:t>shared with the audience.</w:t>
            </w:r>
          </w:p>
        </w:tc>
        <w:tc>
          <w:tcPr>
            <w:tcW w:w="1169" w:type="pct"/>
            <w:tcMar>
              <w:top w:w="86" w:type="dxa"/>
              <w:left w:w="86" w:type="dxa"/>
              <w:bottom w:w="58" w:type="dxa"/>
              <w:right w:w="86" w:type="dxa"/>
            </w:tcMar>
          </w:tcPr>
          <w:p w:rsidR="005C3369" w:rsidRPr="002F566E" w:rsidRDefault="00006CA2" w:rsidP="00006CA2">
            <w:pPr>
              <w:pStyle w:val="TableBodyText"/>
            </w:pPr>
            <w:r w:rsidRPr="00006CA2">
              <w:t xml:space="preserve">Organization of Presentation is </w:t>
            </w:r>
            <w:r>
              <w:t xml:space="preserve">attempted but </w:t>
            </w:r>
            <w:r w:rsidRPr="00006CA2">
              <w:t>informative</w:t>
            </w:r>
            <w:r>
              <w:t xml:space="preserve"> of</w:t>
            </w:r>
            <w:r w:rsidRPr="00006CA2">
              <w:t xml:space="preserve"> ideas </w:t>
            </w:r>
            <w:r>
              <w:t xml:space="preserve">does not </w:t>
            </w:r>
            <w:r w:rsidRPr="00006CA2">
              <w:t xml:space="preserve">clearly demonstrating how the text set can be used in an elementary classroom. Presentation is </w:t>
            </w:r>
            <w:r>
              <w:t>not as organized as others in the group.</w:t>
            </w:r>
          </w:p>
        </w:tc>
        <w:tc>
          <w:tcPr>
            <w:tcW w:w="1169" w:type="pct"/>
            <w:tcMar>
              <w:top w:w="86" w:type="dxa"/>
              <w:left w:w="86" w:type="dxa"/>
              <w:bottom w:w="58" w:type="dxa"/>
              <w:right w:w="86" w:type="dxa"/>
            </w:tcMar>
          </w:tcPr>
          <w:p w:rsidR="005C3369" w:rsidRPr="002F566E" w:rsidRDefault="008E4C12" w:rsidP="00B81BEA">
            <w:pPr>
              <w:pStyle w:val="TableBodyText"/>
            </w:pPr>
            <w:r>
              <w:t>Presenter</w:t>
            </w:r>
            <w:r w:rsidR="00D87F43">
              <w:t xml:space="preserve"> </w:t>
            </w:r>
            <w:r w:rsidR="00006CA2">
              <w:t xml:space="preserve">attempts to </w:t>
            </w:r>
            <w:r w:rsidR="00D87F43">
              <w:t>captures</w:t>
            </w:r>
            <w:r w:rsidR="00D87F43" w:rsidRPr="002F566E">
              <w:t xml:space="preserve"> </w:t>
            </w:r>
            <w:r w:rsidR="005C3369" w:rsidRPr="002F566E">
              <w:t>audience attention</w:t>
            </w:r>
            <w:r w:rsidR="00006CA2">
              <w:t xml:space="preserve"> but</w:t>
            </w:r>
            <w:r w:rsidR="0023046A">
              <w:t xml:space="preserve"> presentation is</w:t>
            </w:r>
            <w:r w:rsidR="00006CA2">
              <w:t xml:space="preserve"> not as engaging as other presentations in group.</w:t>
            </w:r>
            <w:r>
              <w:t xml:space="preserve"> Some questions about set are unanswered.</w:t>
            </w:r>
          </w:p>
          <w:p w:rsidR="005C3369" w:rsidRPr="002F566E" w:rsidRDefault="005C3369" w:rsidP="00006CA2">
            <w:pPr>
              <w:pStyle w:val="TableBodyText"/>
              <w:numPr>
                <w:ilvl w:val="0"/>
                <w:numId w:val="0"/>
              </w:numPr>
              <w:ind w:left="217"/>
            </w:pPr>
          </w:p>
        </w:tc>
      </w:tr>
      <w:tr w:rsidR="00006CA2" w:rsidRPr="002F566E" w:rsidTr="003E4EB4">
        <w:tc>
          <w:tcPr>
            <w:tcW w:w="274" w:type="pct"/>
            <w:vAlign w:val="center"/>
          </w:tcPr>
          <w:p w:rsidR="005C3369" w:rsidRPr="002F566E" w:rsidRDefault="005C3369" w:rsidP="002F566E">
            <w:pPr>
              <w:jc w:val="center"/>
              <w:rPr>
                <w:b/>
                <w:szCs w:val="20"/>
              </w:rPr>
            </w:pPr>
            <w:r w:rsidRPr="002F566E">
              <w:rPr>
                <w:b/>
                <w:szCs w:val="20"/>
              </w:rPr>
              <w:t>2</w:t>
            </w:r>
          </w:p>
        </w:tc>
        <w:tc>
          <w:tcPr>
            <w:tcW w:w="1218" w:type="pct"/>
            <w:tcMar>
              <w:top w:w="86" w:type="dxa"/>
              <w:left w:w="86" w:type="dxa"/>
              <w:bottom w:w="58" w:type="dxa"/>
              <w:right w:w="86" w:type="dxa"/>
            </w:tcMar>
          </w:tcPr>
          <w:p w:rsidR="00742D85" w:rsidRPr="00742D85" w:rsidRDefault="00742D85" w:rsidP="00742D85">
            <w:pPr>
              <w:pStyle w:val="TableBodyText"/>
            </w:pPr>
            <w:r w:rsidRPr="00742D85">
              <w:t>Text Set attempts to support the standards for content, comprehension and wr</w:t>
            </w:r>
            <w:r>
              <w:t>iting through balanced literacy but has limited resources for one area: content, comprehension, writing</w:t>
            </w:r>
          </w:p>
          <w:p w:rsidR="005C3369" w:rsidRPr="002F566E" w:rsidRDefault="005C3369" w:rsidP="00742D85">
            <w:pPr>
              <w:pStyle w:val="TableBodyText"/>
              <w:numPr>
                <w:ilvl w:val="0"/>
                <w:numId w:val="0"/>
              </w:numPr>
              <w:ind w:left="217"/>
            </w:pPr>
          </w:p>
        </w:tc>
        <w:tc>
          <w:tcPr>
            <w:tcW w:w="1169" w:type="pct"/>
            <w:tcMar>
              <w:top w:w="86" w:type="dxa"/>
              <w:left w:w="86" w:type="dxa"/>
              <w:bottom w:w="58" w:type="dxa"/>
              <w:right w:w="86" w:type="dxa"/>
            </w:tcMar>
          </w:tcPr>
          <w:p w:rsidR="005C3369" w:rsidRPr="002F566E" w:rsidRDefault="001C0EA6" w:rsidP="0059256D">
            <w:pPr>
              <w:pStyle w:val="TableBodyText"/>
            </w:pPr>
            <w:r>
              <w:t>Presenter attempts to share</w:t>
            </w:r>
            <w:r w:rsidRPr="001C0EA6">
              <w:t xml:space="preserve"> component</w:t>
            </w:r>
            <w:r>
              <w:t>s</w:t>
            </w:r>
            <w:r w:rsidRPr="001C0EA6">
              <w:t>: G</w:t>
            </w:r>
            <w:r w:rsidR="0059256D">
              <w:t>raphic Organizers, vocabulary</w:t>
            </w:r>
            <w:bookmarkStart w:id="0" w:name="_GoBack"/>
            <w:bookmarkEnd w:id="0"/>
            <w:r w:rsidR="0059256D">
              <w:t xml:space="preserve"> or writing</w:t>
            </w:r>
            <w:r w:rsidRPr="001C0EA6">
              <w:t xml:space="preserve"> activities </w:t>
            </w:r>
            <w:r>
              <w:t xml:space="preserve">but these do not support content or not </w:t>
            </w:r>
            <w:r w:rsidRPr="001C0EA6">
              <w:t>shared with the audience.</w:t>
            </w:r>
            <w:r>
              <w:t xml:space="preserve"> </w:t>
            </w:r>
          </w:p>
        </w:tc>
        <w:tc>
          <w:tcPr>
            <w:tcW w:w="1169" w:type="pct"/>
            <w:tcMar>
              <w:top w:w="86" w:type="dxa"/>
              <w:left w:w="86" w:type="dxa"/>
              <w:bottom w:w="58" w:type="dxa"/>
              <w:right w:w="86" w:type="dxa"/>
            </w:tcMar>
          </w:tcPr>
          <w:p w:rsidR="005C3369" w:rsidRPr="002F566E" w:rsidRDefault="003E1F16" w:rsidP="003E1F16">
            <w:pPr>
              <w:pStyle w:val="TableBodyText"/>
            </w:pPr>
            <w:r>
              <w:t>Organization of p</w:t>
            </w:r>
            <w:r w:rsidRPr="003E1F16">
              <w:t>resentation attempts to inform others of text set ideas for use in an elementary classroom but some ideas are not connected to set.</w:t>
            </w:r>
          </w:p>
        </w:tc>
        <w:tc>
          <w:tcPr>
            <w:tcW w:w="1169" w:type="pct"/>
            <w:tcMar>
              <w:top w:w="86" w:type="dxa"/>
              <w:left w:w="86" w:type="dxa"/>
              <w:bottom w:w="58" w:type="dxa"/>
              <w:right w:w="86" w:type="dxa"/>
            </w:tcMar>
          </w:tcPr>
          <w:p w:rsidR="005C3369" w:rsidRPr="002F566E" w:rsidRDefault="008E4C12" w:rsidP="003E4EB4">
            <w:pPr>
              <w:pStyle w:val="TableBodyText"/>
            </w:pPr>
            <w:r>
              <w:t xml:space="preserve">Presenter </w:t>
            </w:r>
            <w:r w:rsidR="003E4EB4">
              <w:t xml:space="preserve">attempts to engage the audience and capture audience attention but information presented is not informative or answers limited audience questions.  </w:t>
            </w:r>
          </w:p>
        </w:tc>
      </w:tr>
      <w:tr w:rsidR="00006CA2" w:rsidRPr="002F566E" w:rsidTr="003E4EB4">
        <w:tc>
          <w:tcPr>
            <w:tcW w:w="274" w:type="pct"/>
            <w:vAlign w:val="center"/>
          </w:tcPr>
          <w:p w:rsidR="005C3369" w:rsidRPr="002F566E" w:rsidRDefault="00FD06E0" w:rsidP="002F566E">
            <w:pPr>
              <w:jc w:val="center"/>
              <w:rPr>
                <w:b/>
                <w:szCs w:val="20"/>
              </w:rPr>
            </w:pPr>
            <w:r w:rsidRPr="002F566E">
              <w:rPr>
                <w:b/>
                <w:szCs w:val="20"/>
              </w:rPr>
              <w:t>1</w:t>
            </w:r>
          </w:p>
        </w:tc>
        <w:tc>
          <w:tcPr>
            <w:tcW w:w="1218" w:type="pct"/>
            <w:tcMar>
              <w:top w:w="86" w:type="dxa"/>
              <w:left w:w="86" w:type="dxa"/>
              <w:bottom w:w="58" w:type="dxa"/>
              <w:right w:w="86" w:type="dxa"/>
            </w:tcMar>
          </w:tcPr>
          <w:p w:rsidR="005C3369" w:rsidRPr="002F566E" w:rsidRDefault="00742D85" w:rsidP="00742D85">
            <w:pPr>
              <w:pStyle w:val="TableBodyText"/>
            </w:pPr>
            <w:r w:rsidRPr="00742D85">
              <w:t xml:space="preserve">Text Set </w:t>
            </w:r>
            <w:r>
              <w:t>does not</w:t>
            </w:r>
            <w:r w:rsidRPr="00742D85">
              <w:t xml:space="preserve"> support the standards for content, comprehension and writing through balanced literacy </w:t>
            </w:r>
            <w:r>
              <w:t>having</w:t>
            </w:r>
            <w:r w:rsidRPr="00742D85">
              <w:t xml:space="preserve"> limited resources</w:t>
            </w:r>
            <w:r>
              <w:t>.</w:t>
            </w:r>
          </w:p>
        </w:tc>
        <w:tc>
          <w:tcPr>
            <w:tcW w:w="1169" w:type="pct"/>
            <w:tcMar>
              <w:top w:w="86" w:type="dxa"/>
              <w:left w:w="86" w:type="dxa"/>
              <w:bottom w:w="58" w:type="dxa"/>
              <w:right w:w="86" w:type="dxa"/>
            </w:tcMar>
          </w:tcPr>
          <w:p w:rsidR="005C3369" w:rsidRPr="002F566E" w:rsidRDefault="001C0EA6" w:rsidP="00E64007">
            <w:pPr>
              <w:pStyle w:val="TableBodyText"/>
            </w:pPr>
            <w:r>
              <w:t xml:space="preserve">Presenter does not use visual representation of </w:t>
            </w:r>
            <w:r w:rsidR="00C810E8">
              <w:t>Graphic Organizers,  Vocabulary or Writing Activities when sharing with the audience.</w:t>
            </w:r>
          </w:p>
        </w:tc>
        <w:tc>
          <w:tcPr>
            <w:tcW w:w="1169" w:type="pct"/>
            <w:tcMar>
              <w:top w:w="86" w:type="dxa"/>
              <w:left w:w="86" w:type="dxa"/>
              <w:bottom w:w="58" w:type="dxa"/>
              <w:right w:w="86" w:type="dxa"/>
            </w:tcMar>
          </w:tcPr>
          <w:p w:rsidR="005C3369" w:rsidRPr="002F566E" w:rsidRDefault="00006CA2" w:rsidP="00006CA2">
            <w:pPr>
              <w:pStyle w:val="TableBodyText"/>
            </w:pPr>
            <w:r>
              <w:t xml:space="preserve">Organization of presentation </w:t>
            </w:r>
            <w:r w:rsidRPr="002F566E">
              <w:t>is</w:t>
            </w:r>
            <w:r w:rsidR="00FD06E0" w:rsidRPr="002F566E">
              <w:t xml:space="preserve"> un</w:t>
            </w:r>
            <w:r w:rsidR="00B23301">
              <w:t>focus</w:t>
            </w:r>
            <w:r w:rsidR="00FD06E0" w:rsidRPr="002F566E">
              <w:t>ed and haphazard</w:t>
            </w:r>
            <w:r w:rsidR="00520823">
              <w:t>.</w:t>
            </w:r>
            <w:r>
              <w:t xml:space="preserve"> Information does not support classroom use.</w:t>
            </w:r>
          </w:p>
        </w:tc>
        <w:tc>
          <w:tcPr>
            <w:tcW w:w="1169" w:type="pct"/>
            <w:tcMar>
              <w:top w:w="86" w:type="dxa"/>
              <w:left w:w="86" w:type="dxa"/>
              <w:bottom w:w="58" w:type="dxa"/>
              <w:right w:w="86" w:type="dxa"/>
            </w:tcMar>
          </w:tcPr>
          <w:p w:rsidR="00CC6322" w:rsidRPr="002F566E" w:rsidRDefault="008E4C12" w:rsidP="003E4EB4">
            <w:pPr>
              <w:pStyle w:val="TableBodyText"/>
              <w:numPr>
                <w:ilvl w:val="0"/>
                <w:numId w:val="0"/>
              </w:numPr>
              <w:ind w:left="217"/>
            </w:pPr>
            <w:r w:rsidRPr="008E4C12">
              <w:t xml:space="preserve">Presenter not </w:t>
            </w:r>
            <w:r w:rsidR="003E4EB4">
              <w:t xml:space="preserve">attempting to </w:t>
            </w:r>
            <w:r w:rsidRPr="008E4C12">
              <w:t>engag</w:t>
            </w:r>
            <w:r w:rsidR="003E4EB4">
              <w:t>e</w:t>
            </w:r>
            <w:r w:rsidRPr="008E4C12">
              <w:t xml:space="preserve"> wit</w:t>
            </w:r>
            <w:r w:rsidR="003E4EB4">
              <w:t xml:space="preserve">h audience or capture </w:t>
            </w:r>
            <w:r w:rsidR="003E4EB4" w:rsidRPr="008E4C12">
              <w:t>audience</w:t>
            </w:r>
            <w:r w:rsidRPr="008E4C12">
              <w:t xml:space="preserve"> attention. Limited questions answered by the presentation.</w:t>
            </w:r>
          </w:p>
        </w:tc>
      </w:tr>
    </w:tbl>
    <w:p w:rsidR="005C3369" w:rsidRPr="002F566E" w:rsidRDefault="005C3369">
      <w:pPr>
        <w:rPr>
          <w:sz w:val="18"/>
          <w:szCs w:val="18"/>
        </w:rPr>
      </w:pPr>
    </w:p>
    <w:sectPr w:rsidR="005C3369" w:rsidRPr="002F566E" w:rsidSect="002F566E">
      <w:pgSz w:w="12240" w:h="15840"/>
      <w:pgMar w:top="1080" w:right="1440" w:bottom="108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0D860B7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232E212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8C10BEF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E2A6B9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0762B792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E56BFBC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EC58B33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5C7A29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F2F674D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62B8B26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6266A4D"/>
    <w:multiLevelType w:val="hybridMultilevel"/>
    <w:tmpl w:val="A76C4616"/>
    <w:lvl w:ilvl="0" w:tplc="1DB4FAC6">
      <w:start w:val="1"/>
      <w:numFmt w:val="bullet"/>
      <w:pStyle w:val="TableBodyText"/>
      <w:lvlText w:val=""/>
      <w:lvlJc w:val="left"/>
      <w:pPr>
        <w:tabs>
          <w:tab w:val="num" w:pos="576"/>
        </w:tabs>
        <w:ind w:left="57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drawingGridHorizontalSpacing w:val="187"/>
  <w:drawingGridVerticalSpacing w:val="187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323D"/>
    <w:rsid w:val="00002816"/>
    <w:rsid w:val="00006CA2"/>
    <w:rsid w:val="00053D3E"/>
    <w:rsid w:val="00056739"/>
    <w:rsid w:val="00056772"/>
    <w:rsid w:val="0006335E"/>
    <w:rsid w:val="00075335"/>
    <w:rsid w:val="000838D5"/>
    <w:rsid w:val="000A1DEC"/>
    <w:rsid w:val="000B15AC"/>
    <w:rsid w:val="000C7395"/>
    <w:rsid w:val="000D0A86"/>
    <w:rsid w:val="000E77A8"/>
    <w:rsid w:val="000F318F"/>
    <w:rsid w:val="000F77AB"/>
    <w:rsid w:val="00101875"/>
    <w:rsid w:val="001060F9"/>
    <w:rsid w:val="00106261"/>
    <w:rsid w:val="00117D29"/>
    <w:rsid w:val="001368EE"/>
    <w:rsid w:val="0014367C"/>
    <w:rsid w:val="0014486A"/>
    <w:rsid w:val="00157664"/>
    <w:rsid w:val="0017185C"/>
    <w:rsid w:val="00174973"/>
    <w:rsid w:val="00177394"/>
    <w:rsid w:val="00180920"/>
    <w:rsid w:val="00184BC0"/>
    <w:rsid w:val="00185CFA"/>
    <w:rsid w:val="00194816"/>
    <w:rsid w:val="001B712C"/>
    <w:rsid w:val="001C0EA6"/>
    <w:rsid w:val="001C79CC"/>
    <w:rsid w:val="001E1201"/>
    <w:rsid w:val="001E1C23"/>
    <w:rsid w:val="001F0885"/>
    <w:rsid w:val="001F597B"/>
    <w:rsid w:val="00200B95"/>
    <w:rsid w:val="00205E5A"/>
    <w:rsid w:val="00217155"/>
    <w:rsid w:val="0023046A"/>
    <w:rsid w:val="00232494"/>
    <w:rsid w:val="00235601"/>
    <w:rsid w:val="00243E31"/>
    <w:rsid w:val="0025534F"/>
    <w:rsid w:val="00266D8C"/>
    <w:rsid w:val="00271F8F"/>
    <w:rsid w:val="00282087"/>
    <w:rsid w:val="0029797E"/>
    <w:rsid w:val="002A466C"/>
    <w:rsid w:val="002C2916"/>
    <w:rsid w:val="002C49FF"/>
    <w:rsid w:val="002C7FB0"/>
    <w:rsid w:val="002D5340"/>
    <w:rsid w:val="002F566E"/>
    <w:rsid w:val="00307532"/>
    <w:rsid w:val="00323307"/>
    <w:rsid w:val="003326BA"/>
    <w:rsid w:val="00383F03"/>
    <w:rsid w:val="00392469"/>
    <w:rsid w:val="003A7AC9"/>
    <w:rsid w:val="003C4B52"/>
    <w:rsid w:val="003D6D2E"/>
    <w:rsid w:val="003D7430"/>
    <w:rsid w:val="003E1F16"/>
    <w:rsid w:val="003E4EB4"/>
    <w:rsid w:val="003E73E8"/>
    <w:rsid w:val="003E7A2E"/>
    <w:rsid w:val="003F0D57"/>
    <w:rsid w:val="00413447"/>
    <w:rsid w:val="004319B1"/>
    <w:rsid w:val="004444C7"/>
    <w:rsid w:val="004552F6"/>
    <w:rsid w:val="004566F1"/>
    <w:rsid w:val="004A296D"/>
    <w:rsid w:val="004A5D59"/>
    <w:rsid w:val="004A78F8"/>
    <w:rsid w:val="004B5B38"/>
    <w:rsid w:val="004C1B6D"/>
    <w:rsid w:val="004C4B0F"/>
    <w:rsid w:val="004C63F5"/>
    <w:rsid w:val="004D3076"/>
    <w:rsid w:val="004E69FE"/>
    <w:rsid w:val="004E796D"/>
    <w:rsid w:val="00500E43"/>
    <w:rsid w:val="00505896"/>
    <w:rsid w:val="00517176"/>
    <w:rsid w:val="00520823"/>
    <w:rsid w:val="00522C3C"/>
    <w:rsid w:val="005254BF"/>
    <w:rsid w:val="00526601"/>
    <w:rsid w:val="005317AA"/>
    <w:rsid w:val="00564F90"/>
    <w:rsid w:val="00571E12"/>
    <w:rsid w:val="005801DD"/>
    <w:rsid w:val="00581A21"/>
    <w:rsid w:val="005834F5"/>
    <w:rsid w:val="0059256D"/>
    <w:rsid w:val="005B1667"/>
    <w:rsid w:val="005C3369"/>
    <w:rsid w:val="005C606F"/>
    <w:rsid w:val="005D171A"/>
    <w:rsid w:val="005D5C7E"/>
    <w:rsid w:val="005E066B"/>
    <w:rsid w:val="005F0F2B"/>
    <w:rsid w:val="005F3221"/>
    <w:rsid w:val="0060155B"/>
    <w:rsid w:val="006023B0"/>
    <w:rsid w:val="006170E4"/>
    <w:rsid w:val="006328F5"/>
    <w:rsid w:val="006464BA"/>
    <w:rsid w:val="00653499"/>
    <w:rsid w:val="006571BD"/>
    <w:rsid w:val="00667B64"/>
    <w:rsid w:val="00691D35"/>
    <w:rsid w:val="006A2A50"/>
    <w:rsid w:val="006C00FA"/>
    <w:rsid w:val="006C1BE7"/>
    <w:rsid w:val="006C268B"/>
    <w:rsid w:val="006C3FD0"/>
    <w:rsid w:val="0070376E"/>
    <w:rsid w:val="0070744C"/>
    <w:rsid w:val="00714452"/>
    <w:rsid w:val="00721B36"/>
    <w:rsid w:val="00727BCA"/>
    <w:rsid w:val="0074177C"/>
    <w:rsid w:val="00742D85"/>
    <w:rsid w:val="00742E4D"/>
    <w:rsid w:val="0074416A"/>
    <w:rsid w:val="007543C3"/>
    <w:rsid w:val="0075601F"/>
    <w:rsid w:val="007635F1"/>
    <w:rsid w:val="00770929"/>
    <w:rsid w:val="007760C0"/>
    <w:rsid w:val="00776283"/>
    <w:rsid w:val="0078395A"/>
    <w:rsid w:val="00783ABF"/>
    <w:rsid w:val="007931E4"/>
    <w:rsid w:val="007A0DB7"/>
    <w:rsid w:val="007C4E82"/>
    <w:rsid w:val="007C74CC"/>
    <w:rsid w:val="007D261F"/>
    <w:rsid w:val="007D6E7A"/>
    <w:rsid w:val="007E2FC9"/>
    <w:rsid w:val="007F323D"/>
    <w:rsid w:val="007F7967"/>
    <w:rsid w:val="00810EEC"/>
    <w:rsid w:val="008136A6"/>
    <w:rsid w:val="00827A98"/>
    <w:rsid w:val="00827DC8"/>
    <w:rsid w:val="00867C0E"/>
    <w:rsid w:val="00883167"/>
    <w:rsid w:val="00885E3C"/>
    <w:rsid w:val="00896D66"/>
    <w:rsid w:val="008B1DC3"/>
    <w:rsid w:val="008C3784"/>
    <w:rsid w:val="008D6045"/>
    <w:rsid w:val="008E027B"/>
    <w:rsid w:val="008E4C12"/>
    <w:rsid w:val="008E68F5"/>
    <w:rsid w:val="00901B79"/>
    <w:rsid w:val="0090240C"/>
    <w:rsid w:val="009048C9"/>
    <w:rsid w:val="009124D3"/>
    <w:rsid w:val="00914714"/>
    <w:rsid w:val="009242B3"/>
    <w:rsid w:val="00943F82"/>
    <w:rsid w:val="009533FA"/>
    <w:rsid w:val="00954829"/>
    <w:rsid w:val="00985518"/>
    <w:rsid w:val="009A4BF7"/>
    <w:rsid w:val="009A7360"/>
    <w:rsid w:val="009C48EA"/>
    <w:rsid w:val="009F1B1F"/>
    <w:rsid w:val="009F1EF3"/>
    <w:rsid w:val="00A017D7"/>
    <w:rsid w:val="00A114EB"/>
    <w:rsid w:val="00A14252"/>
    <w:rsid w:val="00A27650"/>
    <w:rsid w:val="00A30ABF"/>
    <w:rsid w:val="00A44695"/>
    <w:rsid w:val="00A51102"/>
    <w:rsid w:val="00A52467"/>
    <w:rsid w:val="00A5399F"/>
    <w:rsid w:val="00A76196"/>
    <w:rsid w:val="00A906C7"/>
    <w:rsid w:val="00A95001"/>
    <w:rsid w:val="00AA5A9F"/>
    <w:rsid w:val="00AB206A"/>
    <w:rsid w:val="00AC35D0"/>
    <w:rsid w:val="00AE34E9"/>
    <w:rsid w:val="00AE6B49"/>
    <w:rsid w:val="00AF06F4"/>
    <w:rsid w:val="00AF3043"/>
    <w:rsid w:val="00B12ABC"/>
    <w:rsid w:val="00B23301"/>
    <w:rsid w:val="00B240FB"/>
    <w:rsid w:val="00B31C3D"/>
    <w:rsid w:val="00B81BEA"/>
    <w:rsid w:val="00B91553"/>
    <w:rsid w:val="00B9341A"/>
    <w:rsid w:val="00BA3C04"/>
    <w:rsid w:val="00BB1797"/>
    <w:rsid w:val="00BB4E24"/>
    <w:rsid w:val="00BC51AF"/>
    <w:rsid w:val="00BC625F"/>
    <w:rsid w:val="00BF3535"/>
    <w:rsid w:val="00BF5D71"/>
    <w:rsid w:val="00C0376B"/>
    <w:rsid w:val="00C04AC0"/>
    <w:rsid w:val="00C05188"/>
    <w:rsid w:val="00C15719"/>
    <w:rsid w:val="00C161E0"/>
    <w:rsid w:val="00C45A14"/>
    <w:rsid w:val="00C47BAE"/>
    <w:rsid w:val="00C548A9"/>
    <w:rsid w:val="00C63372"/>
    <w:rsid w:val="00C7641B"/>
    <w:rsid w:val="00C810E8"/>
    <w:rsid w:val="00C97C3B"/>
    <w:rsid w:val="00CA749B"/>
    <w:rsid w:val="00CC440C"/>
    <w:rsid w:val="00CC6322"/>
    <w:rsid w:val="00CD02FB"/>
    <w:rsid w:val="00CD6E51"/>
    <w:rsid w:val="00CD72A9"/>
    <w:rsid w:val="00CE20FA"/>
    <w:rsid w:val="00D308C2"/>
    <w:rsid w:val="00D40546"/>
    <w:rsid w:val="00D41808"/>
    <w:rsid w:val="00D53411"/>
    <w:rsid w:val="00D60662"/>
    <w:rsid w:val="00D6079E"/>
    <w:rsid w:val="00D63686"/>
    <w:rsid w:val="00D87F43"/>
    <w:rsid w:val="00DB785F"/>
    <w:rsid w:val="00DB7ED3"/>
    <w:rsid w:val="00DC1CAD"/>
    <w:rsid w:val="00DD4365"/>
    <w:rsid w:val="00DF2A04"/>
    <w:rsid w:val="00DF39E7"/>
    <w:rsid w:val="00DF6233"/>
    <w:rsid w:val="00E05C70"/>
    <w:rsid w:val="00E072EA"/>
    <w:rsid w:val="00E460CA"/>
    <w:rsid w:val="00E569F5"/>
    <w:rsid w:val="00E64007"/>
    <w:rsid w:val="00E6575C"/>
    <w:rsid w:val="00E74656"/>
    <w:rsid w:val="00E75006"/>
    <w:rsid w:val="00E77401"/>
    <w:rsid w:val="00E8375B"/>
    <w:rsid w:val="00EA3F0F"/>
    <w:rsid w:val="00EB57BD"/>
    <w:rsid w:val="00EC28E9"/>
    <w:rsid w:val="00EC791B"/>
    <w:rsid w:val="00EE383A"/>
    <w:rsid w:val="00EE5FCF"/>
    <w:rsid w:val="00EF2A24"/>
    <w:rsid w:val="00F0054F"/>
    <w:rsid w:val="00F5287B"/>
    <w:rsid w:val="00F56E2F"/>
    <w:rsid w:val="00F74988"/>
    <w:rsid w:val="00F91528"/>
    <w:rsid w:val="00F92311"/>
    <w:rsid w:val="00FA5AD4"/>
    <w:rsid w:val="00FB0B29"/>
    <w:rsid w:val="00FB5824"/>
    <w:rsid w:val="00FD05F7"/>
    <w:rsid w:val="00FD06E0"/>
    <w:rsid w:val="00FD7E53"/>
    <w:rsid w:val="00FF0428"/>
    <w:rsid w:val="00FF49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56E2F"/>
    <w:rPr>
      <w:rFonts w:ascii="Arial" w:hAnsi="Arial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5C336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BodyText">
    <w:name w:val="Table Body Text"/>
    <w:basedOn w:val="Normal"/>
    <w:rsid w:val="00B81BEA"/>
    <w:pPr>
      <w:numPr>
        <w:numId w:val="11"/>
      </w:numPr>
      <w:tabs>
        <w:tab w:val="clear" w:pos="576"/>
        <w:tab w:val="num" w:pos="217"/>
        <w:tab w:val="left" w:pos="877"/>
      </w:tabs>
      <w:spacing w:after="120"/>
      <w:ind w:left="217" w:hanging="180"/>
    </w:pPr>
    <w:rPr>
      <w:sz w:val="18"/>
      <w:szCs w:val="18"/>
    </w:rPr>
  </w:style>
  <w:style w:type="paragraph" w:styleId="BalloonText">
    <w:name w:val="Balloon Text"/>
    <w:basedOn w:val="Normal"/>
    <w:semiHidden/>
    <w:rsid w:val="00883167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semiHidden/>
    <w:rsid w:val="00200B95"/>
    <w:rPr>
      <w:sz w:val="16"/>
      <w:szCs w:val="16"/>
    </w:rPr>
  </w:style>
  <w:style w:type="paragraph" w:styleId="CommentText">
    <w:name w:val="annotation text"/>
    <w:basedOn w:val="Normal"/>
    <w:semiHidden/>
    <w:rsid w:val="00200B95"/>
    <w:rPr>
      <w:szCs w:val="20"/>
    </w:rPr>
  </w:style>
  <w:style w:type="paragraph" w:styleId="CommentSubject">
    <w:name w:val="annotation subject"/>
    <w:basedOn w:val="CommentText"/>
    <w:next w:val="CommentText"/>
    <w:semiHidden/>
    <w:rsid w:val="00200B95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56E2F"/>
    <w:rPr>
      <w:rFonts w:ascii="Arial" w:hAnsi="Arial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5C336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BodyText">
    <w:name w:val="Table Body Text"/>
    <w:basedOn w:val="Normal"/>
    <w:rsid w:val="00B81BEA"/>
    <w:pPr>
      <w:numPr>
        <w:numId w:val="11"/>
      </w:numPr>
      <w:tabs>
        <w:tab w:val="clear" w:pos="576"/>
        <w:tab w:val="num" w:pos="217"/>
        <w:tab w:val="left" w:pos="877"/>
      </w:tabs>
      <w:spacing w:after="120"/>
      <w:ind w:left="217" w:hanging="180"/>
    </w:pPr>
    <w:rPr>
      <w:sz w:val="18"/>
      <w:szCs w:val="18"/>
    </w:rPr>
  </w:style>
  <w:style w:type="paragraph" w:styleId="BalloonText">
    <w:name w:val="Balloon Text"/>
    <w:basedOn w:val="Normal"/>
    <w:semiHidden/>
    <w:rsid w:val="00883167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semiHidden/>
    <w:rsid w:val="00200B95"/>
    <w:rPr>
      <w:sz w:val="16"/>
      <w:szCs w:val="16"/>
    </w:rPr>
  </w:style>
  <w:style w:type="paragraph" w:styleId="CommentText">
    <w:name w:val="annotation text"/>
    <w:basedOn w:val="Normal"/>
    <w:semiHidden/>
    <w:rsid w:val="00200B95"/>
    <w:rPr>
      <w:szCs w:val="20"/>
    </w:rPr>
  </w:style>
  <w:style w:type="paragraph" w:styleId="CommentSubject">
    <w:name w:val="annotation subject"/>
    <w:basedOn w:val="CommentText"/>
    <w:next w:val="CommentText"/>
    <w:semiHidden/>
    <w:rsid w:val="00200B9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jcain\Downloads\TS001211100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TS001211100</Template>
  <TotalTime>0</TotalTime>
  <Pages>1</Pages>
  <Words>347</Words>
  <Characters>2043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North Georgia</Company>
  <LinksUpToDate>false</LinksUpToDate>
  <CharactersWithSpaces>2386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Norma Jean Cain</dc:creator>
  <cp:lastModifiedBy>Norma Jean Cain</cp:lastModifiedBy>
  <cp:revision>2</cp:revision>
  <cp:lastPrinted>2011-10-17T14:27:00Z</cp:lastPrinted>
  <dcterms:created xsi:type="dcterms:W3CDTF">2011-10-17T19:14:00Z</dcterms:created>
  <dcterms:modified xsi:type="dcterms:W3CDTF">2011-10-17T19:14:00Z</dcterms:modified>
</cp:coreProperties>
</file>